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CellSpacing w:w="0" w:type="dxa"/>
        <w:tblCellMar>
          <w:left w:w="0" w:type="dxa"/>
          <w:right w:w="0" w:type="dxa"/>
        </w:tblCellMar>
        <w:tblLook w:val="04A0" w:firstRow="1" w:lastRow="0" w:firstColumn="1" w:lastColumn="0" w:noHBand="0" w:noVBand="1"/>
      </w:tblPr>
      <w:tblGrid>
        <w:gridCol w:w="4866"/>
      </w:tblGrid>
      <w:tr w:rsidR="00052E14" w:rsidRPr="000873A2" w14:paraId="686A6BDB" w14:textId="77777777" w:rsidTr="00456AD0">
        <w:trPr>
          <w:tblCellSpacing w:w="0" w:type="dxa"/>
          <w:jc w:val="right"/>
        </w:trPr>
        <w:tc>
          <w:tcPr>
            <w:tcW w:w="4866" w:type="dxa"/>
            <w:vAlign w:val="center"/>
            <w:hideMark/>
          </w:tcPr>
          <w:p w14:paraId="5E8B1C35" w14:textId="77777777" w:rsidR="00052E14" w:rsidRPr="000873A2" w:rsidRDefault="00052E14" w:rsidP="00456AD0">
            <w:pPr>
              <w:rPr>
                <w:rFonts w:ascii="Tahoma" w:hAnsi="Tahoma" w:cs="Tahoma"/>
                <w:sz w:val="16"/>
                <w:szCs w:val="16"/>
                <w:lang w:val="sl-SI"/>
              </w:rPr>
            </w:pPr>
            <w:r w:rsidRPr="000873A2">
              <w:rPr>
                <w:rFonts w:ascii="Tahoma" w:eastAsia="Calibri" w:hAnsi="Tahoma" w:cs="Tahoma"/>
                <w:noProof/>
                <w:sz w:val="16"/>
                <w:szCs w:val="16"/>
                <w:lang w:val="sl-SI" w:eastAsia="sl-SI"/>
              </w:rPr>
              <w:drawing>
                <wp:inline distT="0" distB="0" distL="0" distR="0" wp14:anchorId="79FF1B09" wp14:editId="4ABD1152">
                  <wp:extent cx="2635885" cy="275590"/>
                  <wp:effectExtent l="0" t="0" r="0" b="0"/>
                  <wp:docPr id="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5885" cy="275590"/>
                          </a:xfrm>
                          <a:prstGeom prst="rect">
                            <a:avLst/>
                          </a:prstGeom>
                          <a:noFill/>
                          <a:ln>
                            <a:noFill/>
                          </a:ln>
                        </pic:spPr>
                      </pic:pic>
                    </a:graphicData>
                  </a:graphic>
                </wp:inline>
              </w:drawing>
            </w:r>
            <w:r w:rsidRPr="000873A2">
              <w:rPr>
                <w:rFonts w:ascii="Tahoma" w:hAnsi="Tahoma" w:cs="Tahoma"/>
                <w:sz w:val="16"/>
                <w:szCs w:val="16"/>
                <w:lang w:val="sl-SI"/>
              </w:rPr>
              <w:t> </w:t>
            </w:r>
          </w:p>
          <w:p w14:paraId="19C61478" w14:textId="77777777" w:rsidR="00052E14" w:rsidRPr="000873A2" w:rsidRDefault="00052E14" w:rsidP="00456AD0">
            <w:pPr>
              <w:rPr>
                <w:rFonts w:ascii="Tahoma" w:hAnsi="Tahoma" w:cs="Tahoma"/>
                <w:color w:val="000000"/>
                <w:sz w:val="16"/>
                <w:szCs w:val="16"/>
                <w:lang w:val="sl-SI"/>
              </w:rPr>
            </w:pPr>
            <w:r w:rsidRPr="000873A2">
              <w:rPr>
                <w:rFonts w:ascii="Tahoma" w:hAnsi="Tahoma" w:cs="Tahoma"/>
                <w:color w:val="000000"/>
                <w:sz w:val="16"/>
                <w:szCs w:val="16"/>
                <w:lang w:val="sl-SI"/>
              </w:rPr>
              <w:t xml:space="preserve">Verovškova ulica 62, </w:t>
            </w:r>
            <w:proofErr w:type="spellStart"/>
            <w:r w:rsidRPr="000873A2">
              <w:rPr>
                <w:rFonts w:ascii="Tahoma" w:hAnsi="Tahoma" w:cs="Tahoma"/>
                <w:color w:val="000000"/>
                <w:sz w:val="16"/>
                <w:szCs w:val="16"/>
                <w:lang w:val="sl-SI"/>
              </w:rPr>
              <w:t>p.p</w:t>
            </w:r>
            <w:proofErr w:type="spellEnd"/>
            <w:r w:rsidRPr="000873A2">
              <w:rPr>
                <w:rFonts w:ascii="Tahoma" w:hAnsi="Tahoma" w:cs="Tahoma"/>
                <w:color w:val="000000"/>
                <w:sz w:val="16"/>
                <w:szCs w:val="16"/>
                <w:lang w:val="sl-SI"/>
              </w:rPr>
              <w:t>. 2374, SI-1000 Ljubljana</w:t>
            </w:r>
          </w:p>
          <w:p w14:paraId="5F0BF2B1" w14:textId="77777777" w:rsidR="00052E14" w:rsidRPr="000873A2" w:rsidRDefault="00052E14" w:rsidP="00052E14">
            <w:pPr>
              <w:rPr>
                <w:rFonts w:ascii="Tahoma" w:eastAsia="Calibri" w:hAnsi="Tahoma" w:cs="Tahoma"/>
                <w:color w:val="000000"/>
                <w:sz w:val="16"/>
                <w:szCs w:val="16"/>
                <w:lang w:val="sl-SI"/>
              </w:rPr>
            </w:pPr>
            <w:r w:rsidRPr="000873A2">
              <w:rPr>
                <w:rFonts w:ascii="Tahoma" w:hAnsi="Tahoma" w:cs="Tahoma"/>
                <w:color w:val="000000"/>
                <w:sz w:val="16"/>
                <w:szCs w:val="16"/>
                <w:lang w:val="sl-SI"/>
              </w:rPr>
              <w:t xml:space="preserve">enota </w:t>
            </w:r>
            <w:r w:rsidRPr="000873A2">
              <w:rPr>
                <w:rFonts w:ascii="Tahoma" w:hAnsi="Tahoma" w:cs="Tahoma"/>
                <w:b/>
                <w:color w:val="000000"/>
                <w:sz w:val="16"/>
                <w:szCs w:val="16"/>
                <w:lang w:val="sl-SI"/>
              </w:rPr>
              <w:t>TE-TOL</w:t>
            </w:r>
            <w:r w:rsidRPr="000873A2">
              <w:rPr>
                <w:rFonts w:ascii="Tahoma" w:hAnsi="Tahoma" w:cs="Tahoma"/>
                <w:color w:val="000000"/>
                <w:sz w:val="16"/>
                <w:szCs w:val="16"/>
                <w:lang w:val="sl-SI"/>
              </w:rPr>
              <w:t>, Toplarniška ulica 19, 1000 Ljubljana</w:t>
            </w:r>
          </w:p>
        </w:tc>
      </w:tr>
    </w:tbl>
    <w:p w14:paraId="55B89E8D" w14:textId="77777777" w:rsidR="00052E14" w:rsidRPr="00D853F4" w:rsidRDefault="00052E14" w:rsidP="008658B8">
      <w:pPr>
        <w:jc w:val="center"/>
        <w:rPr>
          <w:rFonts w:ascii="Open Sans" w:hAnsi="Open Sans" w:cs="Open Sans"/>
          <w:b/>
          <w:sz w:val="22"/>
          <w:szCs w:val="24"/>
          <w:lang w:val="sl-SI"/>
        </w:rPr>
      </w:pPr>
    </w:p>
    <w:p w14:paraId="26A779F1" w14:textId="45BCB8E2" w:rsidR="008658B8" w:rsidRPr="00D853F4" w:rsidRDefault="008658B8" w:rsidP="008658B8">
      <w:pPr>
        <w:jc w:val="center"/>
        <w:rPr>
          <w:rFonts w:ascii="Open Sans" w:hAnsi="Open Sans" w:cs="Open Sans"/>
          <w:b/>
          <w:sz w:val="22"/>
          <w:szCs w:val="24"/>
          <w:lang w:val="sl-SI"/>
        </w:rPr>
      </w:pPr>
      <w:r w:rsidRPr="00D853F4">
        <w:rPr>
          <w:rFonts w:ascii="Open Sans" w:hAnsi="Open Sans" w:cs="Open Sans"/>
          <w:b/>
          <w:sz w:val="22"/>
          <w:szCs w:val="24"/>
          <w:lang w:val="sl-SI"/>
        </w:rPr>
        <w:t xml:space="preserve">TEHNIČNA SPECIFIKACIJA DEL – </w:t>
      </w:r>
      <w:r w:rsidR="00D853F4" w:rsidRPr="00D853F4">
        <w:rPr>
          <w:rFonts w:ascii="Open Sans" w:hAnsi="Open Sans" w:cs="Open Sans"/>
          <w:b/>
          <w:sz w:val="22"/>
          <w:szCs w:val="24"/>
          <w:lang w:val="sl-SI"/>
        </w:rPr>
        <w:t>2</w:t>
      </w:r>
      <w:r w:rsidRPr="00D853F4">
        <w:rPr>
          <w:rFonts w:ascii="Open Sans" w:hAnsi="Open Sans" w:cs="Open Sans"/>
          <w:b/>
          <w:sz w:val="22"/>
          <w:szCs w:val="24"/>
          <w:lang w:val="sl-SI"/>
        </w:rPr>
        <w:t xml:space="preserve">. Sklop: </w:t>
      </w:r>
      <w:r w:rsidR="00D853F4" w:rsidRPr="00D853F4">
        <w:rPr>
          <w:rFonts w:ascii="Open Sans" w:hAnsi="Open Sans" w:cs="Open Sans"/>
          <w:b/>
          <w:sz w:val="22"/>
          <w:szCs w:val="24"/>
          <w:lang w:val="sl-SI"/>
        </w:rPr>
        <w:t>Vzdrževanje in servisiranje tovornih dvigal s spremstvom na Toplarniški ulici 19, Ljubljana</w:t>
      </w:r>
    </w:p>
    <w:p w14:paraId="01FDC98D" w14:textId="77777777" w:rsidR="002461E3" w:rsidRPr="00D853F4" w:rsidRDefault="002461E3" w:rsidP="006972FD">
      <w:pPr>
        <w:spacing w:line="276" w:lineRule="auto"/>
        <w:rPr>
          <w:rFonts w:ascii="Open Sans" w:hAnsi="Open Sans" w:cs="Open Sans"/>
          <w:sz w:val="20"/>
          <w:lang w:val="sl-SI"/>
        </w:rPr>
      </w:pPr>
    </w:p>
    <w:p w14:paraId="0029E624" w14:textId="4AE191B3" w:rsidR="00AF0A39" w:rsidRPr="00D853F4" w:rsidRDefault="000D1D8C" w:rsidP="008658B8">
      <w:pPr>
        <w:jc w:val="both"/>
        <w:rPr>
          <w:rFonts w:ascii="Open Sans" w:hAnsi="Open Sans" w:cs="Open Sans"/>
          <w:sz w:val="20"/>
          <w:lang w:val="sl-SI"/>
        </w:rPr>
      </w:pPr>
      <w:r w:rsidRPr="00D853F4">
        <w:rPr>
          <w:rFonts w:ascii="Open Sans" w:hAnsi="Open Sans" w:cs="Open Sans"/>
          <w:sz w:val="20"/>
          <w:lang w:val="sl-SI"/>
        </w:rPr>
        <w:t>Predmet razpisa je redno mesečno vzdrževanje dvigal in intervencijske storitve</w:t>
      </w:r>
      <w:r w:rsidR="001A63EE" w:rsidRPr="00D853F4">
        <w:rPr>
          <w:rFonts w:ascii="Open Sans" w:hAnsi="Open Sans" w:cs="Open Sans"/>
          <w:sz w:val="20"/>
          <w:lang w:val="sl-SI"/>
        </w:rPr>
        <w:t>,</w:t>
      </w:r>
      <w:r w:rsidR="00CF415D" w:rsidRPr="00D853F4">
        <w:rPr>
          <w:rFonts w:ascii="Open Sans" w:hAnsi="Open Sans" w:cs="Open Sans"/>
          <w:sz w:val="20"/>
          <w:lang w:val="sl-SI"/>
        </w:rPr>
        <w:t xml:space="preserve"> servisiranje</w:t>
      </w:r>
      <w:r w:rsidRPr="00D853F4">
        <w:rPr>
          <w:rFonts w:ascii="Open Sans" w:hAnsi="Open Sans" w:cs="Open Sans"/>
          <w:sz w:val="20"/>
          <w:lang w:val="sl-SI"/>
        </w:rPr>
        <w:t xml:space="preserve"> (v nadaljevanju: vzdrževanje dvigal) v skladu </w:t>
      </w:r>
      <w:r w:rsidR="003F05FF" w:rsidRPr="00D853F4">
        <w:rPr>
          <w:rFonts w:ascii="Open Sans" w:hAnsi="Open Sans" w:cs="Open Sans"/>
          <w:sz w:val="20"/>
          <w:lang w:val="sl-SI"/>
        </w:rPr>
        <w:t xml:space="preserve">s pravili stroke, </w:t>
      </w:r>
      <w:r w:rsidRPr="00D853F4">
        <w:rPr>
          <w:rFonts w:ascii="Open Sans" w:hAnsi="Open Sans" w:cs="Open Sans"/>
          <w:sz w:val="20"/>
          <w:lang w:val="sl-SI"/>
        </w:rPr>
        <w:t xml:space="preserve">skrbnostjo dobrega gospodarja in strokovnjaka </w:t>
      </w:r>
      <w:r w:rsidR="003F05FF" w:rsidRPr="00D853F4">
        <w:rPr>
          <w:rFonts w:ascii="Open Sans" w:hAnsi="Open Sans" w:cs="Open Sans"/>
          <w:sz w:val="20"/>
          <w:lang w:val="sl-SI"/>
        </w:rPr>
        <w:t xml:space="preserve">ter </w:t>
      </w:r>
      <w:r w:rsidRPr="00D853F4">
        <w:rPr>
          <w:rFonts w:ascii="Open Sans" w:hAnsi="Open Sans" w:cs="Open Sans"/>
          <w:sz w:val="20"/>
          <w:lang w:val="sl-SI"/>
        </w:rPr>
        <w:t>v skladu s Pravilnikom o varnosti dvigal (</w:t>
      </w:r>
      <w:r w:rsidR="003F05FF" w:rsidRPr="00D853F4">
        <w:rPr>
          <w:rFonts w:ascii="Open Sans" w:hAnsi="Open Sans" w:cs="Open Sans"/>
          <w:sz w:val="20"/>
          <w:lang w:val="sl-SI"/>
        </w:rPr>
        <w:t xml:space="preserve">Uradni list RS, št. </w:t>
      </w:r>
      <w:r w:rsidR="00B32F92">
        <w:rPr>
          <w:rFonts w:ascii="Open Sans" w:hAnsi="Open Sans" w:cs="Open Sans"/>
          <w:sz w:val="20"/>
          <w:lang w:val="sl-SI"/>
        </w:rPr>
        <w:t>44/2</w:t>
      </w:r>
      <w:r w:rsidR="00E9559C">
        <w:rPr>
          <w:rFonts w:ascii="Open Sans" w:hAnsi="Open Sans" w:cs="Open Sans"/>
          <w:sz w:val="20"/>
          <w:lang w:val="sl-SI"/>
        </w:rPr>
        <w:t>4</w:t>
      </w:r>
      <w:r w:rsidRPr="00D853F4">
        <w:rPr>
          <w:rFonts w:ascii="Open Sans" w:hAnsi="Open Sans" w:cs="Open Sans"/>
          <w:sz w:val="20"/>
          <w:lang w:val="sl-SI"/>
        </w:rPr>
        <w:t>).</w:t>
      </w:r>
      <w:r w:rsidR="00377D00" w:rsidRPr="00D853F4">
        <w:rPr>
          <w:rFonts w:ascii="Open Sans" w:hAnsi="Open Sans" w:cs="Open Sans"/>
          <w:sz w:val="20"/>
          <w:lang w:val="sl-SI"/>
        </w:rPr>
        <w:t xml:space="preserve"> </w:t>
      </w:r>
    </w:p>
    <w:p w14:paraId="626EA43B" w14:textId="77777777" w:rsidR="00C70085" w:rsidRPr="00D853F4" w:rsidRDefault="00C70085" w:rsidP="008658B8">
      <w:pPr>
        <w:jc w:val="both"/>
        <w:rPr>
          <w:rFonts w:ascii="Open Sans" w:hAnsi="Open Sans" w:cs="Open Sans"/>
          <w:sz w:val="20"/>
          <w:lang w:val="sl-SI"/>
        </w:rPr>
      </w:pPr>
    </w:p>
    <w:p w14:paraId="499F6244" w14:textId="77777777" w:rsidR="00C70085" w:rsidRPr="00D853F4" w:rsidRDefault="00065CC1" w:rsidP="008658B8">
      <w:pPr>
        <w:jc w:val="both"/>
        <w:rPr>
          <w:rFonts w:ascii="Open Sans" w:hAnsi="Open Sans" w:cs="Open Sans"/>
          <w:sz w:val="20"/>
          <w:lang w:val="sl-SI"/>
        </w:rPr>
      </w:pPr>
      <w:r w:rsidRPr="00D853F4">
        <w:rPr>
          <w:rFonts w:ascii="Open Sans" w:hAnsi="Open Sans" w:cs="Open Sans"/>
          <w:sz w:val="20"/>
          <w:lang w:val="sl-SI"/>
        </w:rPr>
        <w:t xml:space="preserve">Vzdrževanje dvigal bo izvajalec opravljal na sledečih </w:t>
      </w:r>
      <w:r w:rsidR="008658B8" w:rsidRPr="00D853F4">
        <w:rPr>
          <w:rFonts w:ascii="Open Sans" w:hAnsi="Open Sans" w:cs="Open Sans"/>
          <w:sz w:val="20"/>
          <w:lang w:val="sl-SI"/>
        </w:rPr>
        <w:t xml:space="preserve">tovornih </w:t>
      </w:r>
      <w:r w:rsidRPr="00D853F4">
        <w:rPr>
          <w:rFonts w:ascii="Open Sans" w:hAnsi="Open Sans" w:cs="Open Sans"/>
          <w:sz w:val="20"/>
          <w:lang w:val="sl-SI"/>
        </w:rPr>
        <w:t>dvigalih</w:t>
      </w:r>
      <w:r w:rsidR="008658B8" w:rsidRPr="00D853F4">
        <w:rPr>
          <w:rFonts w:ascii="Open Sans" w:hAnsi="Open Sans" w:cs="Open Sans"/>
          <w:sz w:val="20"/>
          <w:lang w:val="sl-SI"/>
        </w:rPr>
        <w:t xml:space="preserve"> s spremstvom, enota TE-TOL</w:t>
      </w:r>
      <w:r w:rsidRPr="00D853F4">
        <w:rPr>
          <w:rFonts w:ascii="Open Sans" w:hAnsi="Open Sans" w:cs="Open Sans"/>
          <w:sz w:val="20"/>
          <w:lang w:val="sl-SI"/>
        </w:rPr>
        <w:t>:</w:t>
      </w:r>
    </w:p>
    <w:p w14:paraId="0289976F" w14:textId="77777777" w:rsidR="008658B8" w:rsidRPr="00D853F4" w:rsidRDefault="008658B8" w:rsidP="008658B8">
      <w:pPr>
        <w:tabs>
          <w:tab w:val="left" w:pos="142"/>
          <w:tab w:val="left" w:pos="284"/>
        </w:tabs>
        <w:jc w:val="both"/>
        <w:rPr>
          <w:rFonts w:ascii="Open Sans" w:hAnsi="Open Sans" w:cs="Open Sans"/>
          <w:sz w:val="20"/>
          <w:lang w:val="sl-S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46"/>
        <w:gridCol w:w="5032"/>
        <w:gridCol w:w="3650"/>
      </w:tblGrid>
      <w:tr w:rsidR="008658B8" w:rsidRPr="00D853F4" w14:paraId="1BE90763" w14:textId="77777777" w:rsidTr="00FF4B18">
        <w:trPr>
          <w:jc w:val="center"/>
        </w:trPr>
        <w:tc>
          <w:tcPr>
            <w:tcW w:w="746" w:type="dxa"/>
            <w:shd w:val="clear" w:color="auto" w:fill="D9D9D9"/>
          </w:tcPr>
          <w:p w14:paraId="738330CC"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Zap.</w:t>
            </w:r>
          </w:p>
          <w:p w14:paraId="0AF3FA27" w14:textId="77777777" w:rsidR="008658B8" w:rsidRPr="00D853F4" w:rsidRDefault="008658B8" w:rsidP="00FF4B18">
            <w:pPr>
              <w:spacing w:line="276" w:lineRule="auto"/>
              <w:jc w:val="center"/>
              <w:rPr>
                <w:rFonts w:ascii="Open Sans" w:hAnsi="Open Sans" w:cs="Open Sans"/>
                <w:b/>
                <w:sz w:val="18"/>
                <w:szCs w:val="18"/>
              </w:rPr>
            </w:pPr>
            <w:proofErr w:type="spellStart"/>
            <w:r w:rsidRPr="00D853F4">
              <w:rPr>
                <w:rFonts w:ascii="Open Sans" w:hAnsi="Open Sans" w:cs="Open Sans"/>
                <w:b/>
                <w:sz w:val="18"/>
                <w:szCs w:val="18"/>
              </w:rPr>
              <w:t>št</w:t>
            </w:r>
            <w:proofErr w:type="spellEnd"/>
            <w:r w:rsidRPr="00D853F4">
              <w:rPr>
                <w:rFonts w:ascii="Open Sans" w:hAnsi="Open Sans" w:cs="Open Sans"/>
                <w:b/>
                <w:sz w:val="18"/>
                <w:szCs w:val="18"/>
              </w:rPr>
              <w:t>.</w:t>
            </w:r>
          </w:p>
        </w:tc>
        <w:tc>
          <w:tcPr>
            <w:tcW w:w="5032" w:type="dxa"/>
            <w:shd w:val="clear" w:color="auto" w:fill="D9D9D9"/>
            <w:vAlign w:val="center"/>
          </w:tcPr>
          <w:p w14:paraId="4CD04DE9"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VRSTA DVIGALA</w:t>
            </w:r>
          </w:p>
        </w:tc>
        <w:tc>
          <w:tcPr>
            <w:tcW w:w="3650" w:type="dxa"/>
            <w:shd w:val="clear" w:color="auto" w:fill="D9D9D9"/>
            <w:vAlign w:val="center"/>
          </w:tcPr>
          <w:p w14:paraId="6E49AFC5" w14:textId="77777777" w:rsidR="008658B8" w:rsidRPr="00D853F4" w:rsidRDefault="008658B8" w:rsidP="00FF4B18">
            <w:pPr>
              <w:spacing w:line="276" w:lineRule="auto"/>
              <w:jc w:val="center"/>
              <w:rPr>
                <w:rFonts w:ascii="Open Sans" w:hAnsi="Open Sans" w:cs="Open Sans"/>
                <w:b/>
                <w:sz w:val="18"/>
                <w:szCs w:val="18"/>
              </w:rPr>
            </w:pPr>
            <w:r w:rsidRPr="00D853F4">
              <w:rPr>
                <w:rFonts w:ascii="Open Sans" w:hAnsi="Open Sans" w:cs="Open Sans"/>
                <w:b/>
                <w:sz w:val="18"/>
                <w:szCs w:val="18"/>
              </w:rPr>
              <w:t>OBJEKT</w:t>
            </w:r>
          </w:p>
        </w:tc>
      </w:tr>
      <w:tr w:rsidR="008658B8" w:rsidRPr="00D853F4" w14:paraId="61A7A28E" w14:textId="77777777" w:rsidTr="00FF4B18">
        <w:trPr>
          <w:jc w:val="center"/>
        </w:trPr>
        <w:tc>
          <w:tcPr>
            <w:tcW w:w="746" w:type="dxa"/>
            <w:vAlign w:val="center"/>
          </w:tcPr>
          <w:p w14:paraId="55CD2D51"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1</w:t>
            </w:r>
          </w:p>
        </w:tc>
        <w:tc>
          <w:tcPr>
            <w:tcW w:w="5032" w:type="dxa"/>
            <w:vAlign w:val="center"/>
          </w:tcPr>
          <w:p w14:paraId="3B5059C9"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 xml:space="preserve">VRVNO DVIGALO - TOVORNO DVIGALO S SPREMLJEVALCEM 3000 kg </w:t>
            </w:r>
          </w:p>
          <w:p w14:paraId="14915A4D"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Rade Končar Zagreb 1983, obnova 2002 , št.56-3133, </w:t>
            </w:r>
          </w:p>
          <w:p w14:paraId="2741ED21"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9 postaj, hitrost 0,5/0,125 m/S</w:t>
            </w:r>
          </w:p>
        </w:tc>
        <w:tc>
          <w:tcPr>
            <w:tcW w:w="3650" w:type="dxa"/>
            <w:shd w:val="clear" w:color="auto" w:fill="auto"/>
            <w:vAlign w:val="center"/>
          </w:tcPr>
          <w:p w14:paraId="2732C476"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BLOK 3 (GPO)</w:t>
            </w:r>
          </w:p>
        </w:tc>
      </w:tr>
      <w:tr w:rsidR="008658B8" w:rsidRPr="00D853F4" w14:paraId="79469003" w14:textId="77777777" w:rsidTr="00FF4B18">
        <w:trPr>
          <w:jc w:val="center"/>
        </w:trPr>
        <w:tc>
          <w:tcPr>
            <w:tcW w:w="746" w:type="dxa"/>
            <w:vAlign w:val="center"/>
          </w:tcPr>
          <w:p w14:paraId="77140A8F"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2</w:t>
            </w:r>
          </w:p>
        </w:tc>
        <w:tc>
          <w:tcPr>
            <w:tcW w:w="5032" w:type="dxa"/>
            <w:vAlign w:val="center"/>
          </w:tcPr>
          <w:p w14:paraId="56E5FC25"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 xml:space="preserve">VRVNO DVIGALO - TOVORNO DVIGALO S SPREMLJEVALCEM 2000 kg </w:t>
            </w:r>
          </w:p>
          <w:p w14:paraId="5006FC5F"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renoviral Zvonko BARTOL S.P., št.65/4535,  </w:t>
            </w:r>
          </w:p>
          <w:p w14:paraId="370C95B0"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4 postaje, hitrost 0,6 m/s</w:t>
            </w:r>
          </w:p>
        </w:tc>
        <w:tc>
          <w:tcPr>
            <w:tcW w:w="3650" w:type="dxa"/>
            <w:shd w:val="clear" w:color="auto" w:fill="auto"/>
            <w:vAlign w:val="center"/>
          </w:tcPr>
          <w:p w14:paraId="78D75E38"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BLOK 1 in 2 (GPO)</w:t>
            </w:r>
          </w:p>
        </w:tc>
      </w:tr>
      <w:tr w:rsidR="008658B8" w:rsidRPr="00D853F4" w14:paraId="7E900990" w14:textId="77777777" w:rsidTr="00FF4B18">
        <w:trPr>
          <w:jc w:val="center"/>
        </w:trPr>
        <w:tc>
          <w:tcPr>
            <w:tcW w:w="746" w:type="dxa"/>
            <w:vAlign w:val="center"/>
          </w:tcPr>
          <w:p w14:paraId="230FC518"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3</w:t>
            </w:r>
          </w:p>
        </w:tc>
        <w:tc>
          <w:tcPr>
            <w:tcW w:w="5032" w:type="dxa"/>
            <w:vAlign w:val="center"/>
          </w:tcPr>
          <w:p w14:paraId="2F08E2E4"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HIDRAVLIČNO DVIGALO ZA PREVOZ TOVORA S SPREMLJEVALCEM 400 kg</w:t>
            </w:r>
          </w:p>
          <w:p w14:paraId="02F50F03"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IZDELAVA 1984, IMP LJUBLJANA,  št. 51-1-234.,</w:t>
            </w:r>
          </w:p>
          <w:p w14:paraId="0E4D92D3"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2 postaji, hitrost 0,24 m/S</w:t>
            </w:r>
          </w:p>
        </w:tc>
        <w:tc>
          <w:tcPr>
            <w:tcW w:w="3650" w:type="dxa"/>
            <w:shd w:val="clear" w:color="auto" w:fill="auto"/>
            <w:vAlign w:val="center"/>
          </w:tcPr>
          <w:p w14:paraId="51066CFD"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KUHINJA</w:t>
            </w:r>
          </w:p>
        </w:tc>
      </w:tr>
      <w:tr w:rsidR="008658B8" w:rsidRPr="00D853F4" w14:paraId="6F6CF618" w14:textId="77777777" w:rsidTr="00FF4B18">
        <w:trPr>
          <w:jc w:val="center"/>
        </w:trPr>
        <w:tc>
          <w:tcPr>
            <w:tcW w:w="746" w:type="dxa"/>
            <w:vAlign w:val="center"/>
          </w:tcPr>
          <w:p w14:paraId="76CBC97A"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4</w:t>
            </w:r>
          </w:p>
        </w:tc>
        <w:tc>
          <w:tcPr>
            <w:tcW w:w="5032" w:type="dxa"/>
            <w:vAlign w:val="center"/>
          </w:tcPr>
          <w:p w14:paraId="02FD4A61"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VRVNO DVIGALO - TOVORNO DVIGALO S SPREMLJEVALCEM  1000kg</w:t>
            </w:r>
          </w:p>
          <w:p w14:paraId="4A1B24DC"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izdelal BARTOL ZVONKO S.P., izdelava 2001, </w:t>
            </w:r>
          </w:p>
          <w:p w14:paraId="0E61D98E"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5 postaj, hitrost 0,6 m/s</w:t>
            </w:r>
          </w:p>
        </w:tc>
        <w:tc>
          <w:tcPr>
            <w:tcW w:w="3650" w:type="dxa"/>
            <w:shd w:val="clear" w:color="auto" w:fill="auto"/>
            <w:vAlign w:val="center"/>
          </w:tcPr>
          <w:p w14:paraId="5AE3C798"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KEMIČNA PRIPRAVA VODE (KPV)</w:t>
            </w:r>
          </w:p>
        </w:tc>
      </w:tr>
      <w:tr w:rsidR="008658B8" w:rsidRPr="00D853F4" w14:paraId="11E9DA69" w14:textId="77777777" w:rsidTr="00FF4B18">
        <w:trPr>
          <w:jc w:val="center"/>
        </w:trPr>
        <w:tc>
          <w:tcPr>
            <w:tcW w:w="746" w:type="dxa"/>
            <w:vAlign w:val="center"/>
          </w:tcPr>
          <w:p w14:paraId="4229FBCB"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5</w:t>
            </w:r>
          </w:p>
        </w:tc>
        <w:tc>
          <w:tcPr>
            <w:tcW w:w="5032" w:type="dxa"/>
            <w:vAlign w:val="center"/>
          </w:tcPr>
          <w:p w14:paraId="5FAD6500"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INVALIDSKA DVIŽNA PLOŠČAD nosilnost 300 kg</w:t>
            </w:r>
          </w:p>
          <w:p w14:paraId="1A088B11"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izdelal INOVACIJA </w:t>
            </w:r>
            <w:proofErr w:type="spellStart"/>
            <w:r w:rsidRPr="00D853F4">
              <w:rPr>
                <w:rFonts w:ascii="Open Sans" w:hAnsi="Open Sans" w:cs="Open Sans"/>
                <w:sz w:val="18"/>
                <w:szCs w:val="18"/>
                <w:lang w:val="sl-SI"/>
              </w:rPr>
              <w:t>d.o.o</w:t>
            </w:r>
            <w:proofErr w:type="spellEnd"/>
            <w:r w:rsidRPr="00D853F4">
              <w:rPr>
                <w:rFonts w:ascii="Open Sans" w:hAnsi="Open Sans" w:cs="Open Sans"/>
                <w:sz w:val="18"/>
                <w:szCs w:val="18"/>
                <w:lang w:val="sl-SI"/>
              </w:rPr>
              <w:t>., tip: DO 3-22, izdelava 2010,</w:t>
            </w:r>
          </w:p>
          <w:p w14:paraId="54CBCB63"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2 postaji, hitrost 0,15 m/s </w:t>
            </w:r>
          </w:p>
        </w:tc>
        <w:tc>
          <w:tcPr>
            <w:tcW w:w="3650" w:type="dxa"/>
            <w:shd w:val="clear" w:color="auto" w:fill="auto"/>
            <w:vAlign w:val="center"/>
          </w:tcPr>
          <w:p w14:paraId="2946885B"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ORODJARNA SSV</w:t>
            </w:r>
          </w:p>
        </w:tc>
      </w:tr>
      <w:tr w:rsidR="008658B8" w:rsidRPr="00D853F4" w14:paraId="3C305D0A" w14:textId="77777777" w:rsidTr="00FF4B18">
        <w:trPr>
          <w:jc w:val="center"/>
        </w:trPr>
        <w:tc>
          <w:tcPr>
            <w:tcW w:w="746" w:type="dxa"/>
            <w:vAlign w:val="center"/>
          </w:tcPr>
          <w:p w14:paraId="536CAF55"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6</w:t>
            </w:r>
          </w:p>
        </w:tc>
        <w:tc>
          <w:tcPr>
            <w:tcW w:w="5032" w:type="dxa"/>
            <w:vAlign w:val="center"/>
          </w:tcPr>
          <w:p w14:paraId="0B8F2AC5"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VERTIKALNA DVIŽNA PLOŠČAD tip: DP-100,</w:t>
            </w:r>
          </w:p>
          <w:p w14:paraId="0E6887B5" w14:textId="77777777" w:rsidR="008658B8" w:rsidRPr="00D853F4" w:rsidRDefault="008658B8" w:rsidP="00D853F4">
            <w:pPr>
              <w:rPr>
                <w:rFonts w:ascii="Open Sans" w:hAnsi="Open Sans" w:cs="Open Sans"/>
                <w:b/>
                <w:sz w:val="18"/>
                <w:szCs w:val="18"/>
                <w:lang w:val="sl-SI"/>
              </w:rPr>
            </w:pPr>
            <w:r w:rsidRPr="00D853F4">
              <w:rPr>
                <w:rFonts w:ascii="Open Sans" w:hAnsi="Open Sans" w:cs="Open Sans"/>
                <w:b/>
                <w:sz w:val="18"/>
                <w:szCs w:val="18"/>
                <w:lang w:val="sl-SI"/>
              </w:rPr>
              <w:t>nosilnost 100 kg</w:t>
            </w:r>
          </w:p>
          <w:p w14:paraId="5B2AF0CF"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 xml:space="preserve">proizvajalec: JR PRODUCT </w:t>
            </w:r>
            <w:proofErr w:type="spellStart"/>
            <w:r w:rsidRPr="00D853F4">
              <w:rPr>
                <w:rFonts w:ascii="Open Sans" w:hAnsi="Open Sans" w:cs="Open Sans"/>
                <w:sz w:val="18"/>
                <w:szCs w:val="18"/>
                <w:lang w:val="sl-SI"/>
              </w:rPr>
              <w:t>d.o.o</w:t>
            </w:r>
            <w:proofErr w:type="spellEnd"/>
            <w:r w:rsidRPr="00D853F4">
              <w:rPr>
                <w:rFonts w:ascii="Open Sans" w:hAnsi="Open Sans" w:cs="Open Sans"/>
                <w:sz w:val="18"/>
                <w:szCs w:val="18"/>
                <w:lang w:val="sl-SI"/>
              </w:rPr>
              <w:t>.</w:t>
            </w:r>
          </w:p>
          <w:p w14:paraId="19652F09" w14:textId="77777777" w:rsidR="008658B8" w:rsidRPr="00D853F4" w:rsidRDefault="008658B8" w:rsidP="00D853F4">
            <w:pPr>
              <w:rPr>
                <w:rFonts w:ascii="Open Sans" w:hAnsi="Open Sans" w:cs="Open Sans"/>
                <w:sz w:val="18"/>
                <w:szCs w:val="18"/>
                <w:lang w:val="sl-SI"/>
              </w:rPr>
            </w:pPr>
            <w:r w:rsidRPr="00D853F4">
              <w:rPr>
                <w:rFonts w:ascii="Open Sans" w:hAnsi="Open Sans" w:cs="Open Sans"/>
                <w:sz w:val="18"/>
                <w:szCs w:val="18"/>
                <w:lang w:val="sl-SI"/>
              </w:rPr>
              <w:t>serijska št.: 372/03, leto izdelave: 2003, 2 postaji</w:t>
            </w:r>
          </w:p>
        </w:tc>
        <w:tc>
          <w:tcPr>
            <w:tcW w:w="3650" w:type="dxa"/>
            <w:shd w:val="clear" w:color="auto" w:fill="auto"/>
            <w:vAlign w:val="center"/>
          </w:tcPr>
          <w:p w14:paraId="59CA2D15" w14:textId="77777777" w:rsidR="008658B8" w:rsidRPr="00D853F4" w:rsidRDefault="008658B8" w:rsidP="00D853F4">
            <w:pPr>
              <w:jc w:val="center"/>
              <w:rPr>
                <w:rFonts w:ascii="Open Sans" w:hAnsi="Open Sans" w:cs="Open Sans"/>
                <w:sz w:val="18"/>
                <w:szCs w:val="18"/>
              </w:rPr>
            </w:pPr>
            <w:r w:rsidRPr="00D853F4">
              <w:rPr>
                <w:rFonts w:ascii="Open Sans" w:hAnsi="Open Sans" w:cs="Open Sans"/>
                <w:sz w:val="18"/>
                <w:szCs w:val="18"/>
              </w:rPr>
              <w:t>TEHNIČNA STAVBA (</w:t>
            </w:r>
            <w:proofErr w:type="gramStart"/>
            <w:r w:rsidRPr="00D853F4">
              <w:rPr>
                <w:rFonts w:ascii="Open Sans" w:hAnsi="Open Sans" w:cs="Open Sans"/>
                <w:sz w:val="18"/>
                <w:szCs w:val="18"/>
              </w:rPr>
              <w:t>1.nadstropje</w:t>
            </w:r>
            <w:proofErr w:type="gramEnd"/>
            <w:r w:rsidRPr="00D853F4">
              <w:rPr>
                <w:rFonts w:ascii="Open Sans" w:hAnsi="Open Sans" w:cs="Open Sans"/>
                <w:sz w:val="18"/>
                <w:szCs w:val="18"/>
              </w:rPr>
              <w:t>)</w:t>
            </w:r>
          </w:p>
        </w:tc>
      </w:tr>
    </w:tbl>
    <w:p w14:paraId="266E1D61" w14:textId="77777777" w:rsidR="003F13C0" w:rsidRPr="00D853F4" w:rsidRDefault="003F13C0" w:rsidP="006972FD">
      <w:pPr>
        <w:spacing w:line="276" w:lineRule="auto"/>
        <w:jc w:val="both"/>
        <w:rPr>
          <w:rFonts w:ascii="Open Sans" w:hAnsi="Open Sans" w:cs="Open Sans"/>
          <w:sz w:val="20"/>
          <w:lang w:val="sl-SI"/>
        </w:rPr>
      </w:pPr>
    </w:p>
    <w:p w14:paraId="6969D66C" w14:textId="77777777" w:rsidR="00C70085" w:rsidRPr="00D853F4" w:rsidRDefault="008658B8"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0"/>
          <w:szCs w:val="22"/>
          <w:lang w:val="sl-SI"/>
        </w:rPr>
        <w:br w:type="page"/>
      </w:r>
      <w:r w:rsidR="00827799" w:rsidRPr="00D853F4">
        <w:rPr>
          <w:rFonts w:ascii="Open Sans" w:hAnsi="Open Sans" w:cs="Open Sans"/>
          <w:b/>
          <w:sz w:val="22"/>
          <w:szCs w:val="24"/>
          <w:lang w:val="sl-SI"/>
        </w:rPr>
        <w:lastRenderedPageBreak/>
        <w:t>OBVEZNOSTI IZVAJALCA</w:t>
      </w:r>
    </w:p>
    <w:p w14:paraId="1C53D251" w14:textId="77777777" w:rsidR="00AB1C14" w:rsidRPr="00D853F4" w:rsidRDefault="00AB1C14" w:rsidP="00AB1C14">
      <w:pPr>
        <w:spacing w:line="276" w:lineRule="auto"/>
        <w:ind w:left="360"/>
        <w:jc w:val="both"/>
        <w:rPr>
          <w:rFonts w:ascii="Open Sans" w:hAnsi="Open Sans" w:cs="Open Sans"/>
          <w:b/>
          <w:sz w:val="22"/>
          <w:szCs w:val="24"/>
          <w:lang w:val="sl-SI"/>
        </w:rPr>
      </w:pPr>
    </w:p>
    <w:p w14:paraId="15E31091"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opravljati redne mesečne kontrolne preglede strojne in elektro opreme in intervencijska popravila na dvigalih na poziv naročnika s skrbnostjo dobrega gospodarja in strokovnjaka, po pravilih stroke;</w:t>
      </w:r>
    </w:p>
    <w:p w14:paraId="42FF4A24"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redne mesečne preglede mora izvajalec izvajati vsak mesec, najkasneje do 10. dne v mesecu, brez predhodnega pisnega poziva naročnika. Izvajalec del je svoj prihod dolžan predčasno najaviti naročniku (skrbniku pogodbe) preko elektronske pošte. Po končanem pregledu pa naročniku dostaviti v podpis delovni nalog z navedenimi opisi del, imena vzdrževalnih oseb in popisom porabljenega materiala;</w:t>
      </w:r>
    </w:p>
    <w:p w14:paraId="56CC3226"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vse posege v delovanje dvigal kot tudi periodične letne in mesečne preglede je potrebno dosledno vpisovati v kontrolno knjigo dvigal;</w:t>
      </w:r>
    </w:p>
    <w:p w14:paraId="72ACCB4C" w14:textId="7053689F"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 xml:space="preserve">zagotoviti potrebno število ustrezno usposobljenih delavcev, v skladu s </w:t>
      </w:r>
      <w:r w:rsidR="00B32F92">
        <w:rPr>
          <w:rFonts w:ascii="Open Sans" w:hAnsi="Open Sans" w:cs="Open Sans"/>
          <w:sz w:val="20"/>
          <w:szCs w:val="22"/>
          <w:lang w:val="sl-SI"/>
        </w:rPr>
        <w:t>50</w:t>
      </w:r>
      <w:r w:rsidRPr="00D853F4">
        <w:rPr>
          <w:rFonts w:ascii="Open Sans" w:hAnsi="Open Sans" w:cs="Open Sans"/>
          <w:sz w:val="20"/>
          <w:szCs w:val="22"/>
          <w:lang w:val="sl-SI"/>
        </w:rPr>
        <w:t xml:space="preserve">. členom Pravilnika   o varnosti dvigal, Uradni list RS, št. </w:t>
      </w:r>
      <w:r w:rsidR="00B32F92">
        <w:rPr>
          <w:rFonts w:ascii="Open Sans" w:hAnsi="Open Sans" w:cs="Open Sans"/>
          <w:sz w:val="20"/>
          <w:lang w:val="sl-SI"/>
        </w:rPr>
        <w:t>44/2</w:t>
      </w:r>
      <w:r w:rsidR="00C04611">
        <w:rPr>
          <w:rFonts w:ascii="Open Sans" w:hAnsi="Open Sans" w:cs="Open Sans"/>
          <w:sz w:val="20"/>
          <w:lang w:val="sl-SI"/>
        </w:rPr>
        <w:t>4</w:t>
      </w:r>
      <w:r w:rsidRPr="00D853F4">
        <w:rPr>
          <w:rFonts w:ascii="Open Sans" w:hAnsi="Open Sans" w:cs="Open Sans"/>
          <w:sz w:val="20"/>
          <w:szCs w:val="22"/>
          <w:lang w:val="sl-SI"/>
        </w:rPr>
        <w:t>, ki bodo opravljali dela skladno z določili pogodbe;</w:t>
      </w:r>
    </w:p>
    <w:p w14:paraId="6A00073C" w14:textId="7D59B9F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 xml:space="preserve">za servisiranje dvigal in izvajanje rednih mesečnih in letnih pregledov dvigal, je potrebno zagotoviti najmanj dva usposobljena delavca; </w:t>
      </w:r>
    </w:p>
    <w:p w14:paraId="1E2286E7"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pri izvajanju pregleda ali servisa dvigal mora izvajalec, z ustreznim obvestilom »SERVIS DVIGALA«, vidno označiti vsa nadstropja ter po potrebi zavarovati kraj izvedbe del z varnostnim trakom;</w:t>
      </w:r>
    </w:p>
    <w:p w14:paraId="2D9E1A4B"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vzdrževati sestavne dele dvigala v brezhibnem stanju tako, da mere kljub obrabi ustrezajo zahtevam;</w:t>
      </w:r>
    </w:p>
    <w:p w14:paraId="256388F0"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izklopiti pogon dvigala oziroma preprečiti njegovo uporabo v primeru nevarnosti, ki jo odkrije med vzdrževanjem in, ki je ni moč nemudoma odpraviti ter obvestiti lastnika o zaustavitvi dvigala do popravila;</w:t>
      </w:r>
    </w:p>
    <w:p w14:paraId="6BE12613" w14:textId="768922EB" w:rsidR="00DB4005"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Izvajalec del poskrbi za varnostne izklope in izločevanje naprav od tokokrogov električne napetosti, v skladu z uporabo 5 varnostnih pravil po naslednjem vrstnem redu</w:t>
      </w:r>
      <w:r w:rsidR="00DB4005" w:rsidRPr="00D853F4">
        <w:rPr>
          <w:rFonts w:ascii="Open Sans" w:hAnsi="Open Sans" w:cs="Open Sans"/>
          <w:sz w:val="20"/>
          <w:szCs w:val="22"/>
          <w:lang w:val="sl-SI"/>
        </w:rPr>
        <w:t>:</w:t>
      </w:r>
    </w:p>
    <w:p w14:paraId="377EA1DC"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izklopiti in vidno ločiti naprave pred napetostjo z vseh strani</w:t>
      </w:r>
    </w:p>
    <w:p w14:paraId="1014519D"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preprečiti ponovno vklopitev</w:t>
      </w:r>
    </w:p>
    <w:p w14:paraId="768B9B98"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 xml:space="preserve">ugotoviti </w:t>
      </w:r>
      <w:proofErr w:type="spellStart"/>
      <w:r w:rsidRPr="00D853F4">
        <w:rPr>
          <w:rFonts w:ascii="Open Sans" w:hAnsi="Open Sans" w:cs="Open Sans"/>
          <w:i/>
          <w:szCs w:val="22"/>
          <w:lang w:val="sl-SI"/>
        </w:rPr>
        <w:t>breznapetostno</w:t>
      </w:r>
      <w:proofErr w:type="spellEnd"/>
      <w:r w:rsidRPr="00D853F4">
        <w:rPr>
          <w:rFonts w:ascii="Open Sans" w:hAnsi="Open Sans" w:cs="Open Sans"/>
          <w:i/>
          <w:szCs w:val="22"/>
          <w:lang w:val="sl-SI"/>
        </w:rPr>
        <w:t xml:space="preserve"> stanje</w:t>
      </w:r>
    </w:p>
    <w:p w14:paraId="64DD12D3"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izvršiti ozemljitev in kratkostično povezavo naprav</w:t>
      </w:r>
    </w:p>
    <w:p w14:paraId="10280531" w14:textId="77777777" w:rsidR="00DB4005" w:rsidRPr="00D853F4" w:rsidRDefault="00DB4005" w:rsidP="000E619F">
      <w:pPr>
        <w:pStyle w:val="Telobesedila-zamik1"/>
        <w:numPr>
          <w:ilvl w:val="2"/>
          <w:numId w:val="23"/>
        </w:numPr>
        <w:tabs>
          <w:tab w:val="clear" w:pos="709"/>
        </w:tabs>
        <w:rPr>
          <w:rFonts w:ascii="Open Sans" w:hAnsi="Open Sans" w:cs="Open Sans"/>
          <w:i/>
          <w:szCs w:val="22"/>
          <w:lang w:val="sl-SI"/>
        </w:rPr>
      </w:pPr>
      <w:r w:rsidRPr="00D853F4">
        <w:rPr>
          <w:rFonts w:ascii="Open Sans" w:hAnsi="Open Sans" w:cs="Open Sans"/>
          <w:i/>
          <w:szCs w:val="22"/>
          <w:lang w:val="sl-SI"/>
        </w:rPr>
        <w:t>ograditi mesto dela od delov, ki so pod napetostjo.</w:t>
      </w:r>
    </w:p>
    <w:p w14:paraId="4652EDC0"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poravnati vso morebitno škodo, ki bi jo med izvajanjem vzdrževalnih del povzročil na objektu ali na napravah naročnika;</w:t>
      </w:r>
    </w:p>
    <w:p w14:paraId="7677C8EC"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podpisati in spoštovati »Pisni sporazum o skupnih varnostnih ukrepih v JP ENERGETIKI LJUBLJANA« v katerem se določi skupne ukrepe za zagotavljanje varnosti in zdravja pri delu delavcev na delovišču ter določi odgovorne osebe naročnika in izvajalca;</w:t>
      </w:r>
    </w:p>
    <w:p w14:paraId="6C63EE55" w14:textId="39095D49"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V primeru večjih okvar oz. na poziv naročnika, je potrebno izdelati poročilo o ugotovitvah in pomanjkljivosti pregledane naprave ter ga poslati predstavniku naročnika v roku 5 delovnih dneh, v pisni in digitalni obliki. Poročilo mora biti napisano strokovno ter po potrebi opremljeno s slikami, ki so pregledne in nedvoumno označene. Do pomanjkljivosti oz. okvare se je potrebno jasno opredeliti in predlagati ustrezno rešitev;</w:t>
      </w:r>
    </w:p>
    <w:p w14:paraId="50BB2299"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omogočiti naročniku spremljanje izvajanja del in mu omogočiti nadzor nad kakovostjo izvajanja del;</w:t>
      </w:r>
    </w:p>
    <w:p w14:paraId="362B1AD4"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ažurno odgovarjati na telefonske klice in elektronska sporočila;</w:t>
      </w:r>
    </w:p>
    <w:p w14:paraId="2EB1094A"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sproti odpravljati vse pomanjkljivosti, na katere bo opozoril naročnik;</w:t>
      </w:r>
    </w:p>
    <w:p w14:paraId="58BE204B" w14:textId="745C301D"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obvestiti naročnika o nastalih okoliščinah, ki bi lahko vplivale na izpolnitev izvajalčevih pogodbenih obveznosti;</w:t>
      </w:r>
    </w:p>
    <w:p w14:paraId="10E9B0DF"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poskrbeti da bodo delavci vsak svoj prihod / odhod evidentirali na sedežu naročnika;</w:t>
      </w:r>
    </w:p>
    <w:p w14:paraId="70330365"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zagotoviti, da bodo delavci upoštevali vsa pravila naročnika o gibanju na območju lokacije oziroma objekta naročnika;</w:t>
      </w:r>
    </w:p>
    <w:p w14:paraId="70163638"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zagotavljati ustrezne rezervne dele in material za popravilo ter zamenjave;</w:t>
      </w:r>
    </w:p>
    <w:p w14:paraId="1F2AFE5A"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uporabljati izključno svoje orodje in delovno varnostno opremo;</w:t>
      </w:r>
    </w:p>
    <w:p w14:paraId="4F6C8DD9" w14:textId="77777777" w:rsidR="00690438"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zagotavljati čistočo v strojnicah in jaških dvigal;</w:t>
      </w:r>
    </w:p>
    <w:p w14:paraId="3B5C8A49" w14:textId="128A9ECB" w:rsidR="000D1D8C" w:rsidRPr="00D853F4" w:rsidRDefault="00690438" w:rsidP="00690438">
      <w:pPr>
        <w:numPr>
          <w:ilvl w:val="1"/>
          <w:numId w:val="23"/>
        </w:numPr>
        <w:ind w:hanging="792"/>
        <w:jc w:val="both"/>
        <w:rPr>
          <w:rFonts w:ascii="Open Sans" w:hAnsi="Open Sans" w:cs="Open Sans"/>
          <w:sz w:val="20"/>
          <w:szCs w:val="22"/>
          <w:lang w:val="sl-SI"/>
        </w:rPr>
      </w:pPr>
      <w:r w:rsidRPr="00D853F4">
        <w:rPr>
          <w:rFonts w:ascii="Open Sans" w:hAnsi="Open Sans" w:cs="Open Sans"/>
          <w:sz w:val="20"/>
          <w:szCs w:val="22"/>
          <w:lang w:val="sl-SI"/>
        </w:rPr>
        <w:t>imeti organizirano servisno službo med delavniki, prazniki in dela prostimi dnevi</w:t>
      </w:r>
      <w:r w:rsidR="000D1D8C" w:rsidRPr="00D853F4">
        <w:rPr>
          <w:rFonts w:ascii="Open Sans" w:hAnsi="Open Sans" w:cs="Open Sans"/>
          <w:sz w:val="20"/>
          <w:szCs w:val="22"/>
          <w:lang w:val="sl-SI"/>
        </w:rPr>
        <w:t>.</w:t>
      </w:r>
    </w:p>
    <w:p w14:paraId="6831D5CE" w14:textId="77777777" w:rsidR="00622FB8" w:rsidRPr="00D853F4" w:rsidRDefault="00622FB8">
      <w:pPr>
        <w:rPr>
          <w:rFonts w:ascii="Open Sans" w:hAnsi="Open Sans" w:cs="Open Sans"/>
          <w:b/>
          <w:sz w:val="22"/>
          <w:szCs w:val="24"/>
          <w:lang w:val="sl-SI"/>
        </w:rPr>
      </w:pPr>
      <w:r w:rsidRPr="00D853F4">
        <w:rPr>
          <w:rFonts w:ascii="Open Sans" w:hAnsi="Open Sans" w:cs="Open Sans"/>
          <w:b/>
          <w:sz w:val="22"/>
          <w:szCs w:val="24"/>
          <w:lang w:val="sl-SI"/>
        </w:rPr>
        <w:br w:type="page"/>
      </w:r>
    </w:p>
    <w:p w14:paraId="5AE41E05" w14:textId="77777777" w:rsidR="00C70085" w:rsidRPr="00D853F4" w:rsidRDefault="00827799"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lastRenderedPageBreak/>
        <w:t>REDNI MESEČNI PREGLED</w:t>
      </w:r>
    </w:p>
    <w:p w14:paraId="7C608C04" w14:textId="77777777" w:rsidR="00AB1C14" w:rsidRPr="00D853F4" w:rsidRDefault="00AB1C14" w:rsidP="008658B8">
      <w:pPr>
        <w:jc w:val="both"/>
        <w:rPr>
          <w:rFonts w:ascii="Open Sans" w:hAnsi="Open Sans" w:cs="Open Sans"/>
          <w:sz w:val="22"/>
          <w:szCs w:val="22"/>
          <w:lang w:val="sl-SI"/>
        </w:rPr>
      </w:pPr>
    </w:p>
    <w:p w14:paraId="1EE86C5E" w14:textId="1AFF8BCA" w:rsidR="00062028" w:rsidRPr="00D853F4" w:rsidRDefault="00062028" w:rsidP="008658B8">
      <w:pPr>
        <w:jc w:val="both"/>
        <w:rPr>
          <w:rFonts w:ascii="Open Sans" w:hAnsi="Open Sans" w:cs="Open Sans"/>
          <w:sz w:val="20"/>
          <w:szCs w:val="22"/>
          <w:lang w:val="sl-SI"/>
        </w:rPr>
      </w:pPr>
      <w:r w:rsidRPr="00D853F4">
        <w:rPr>
          <w:rFonts w:ascii="Open Sans" w:hAnsi="Open Sans" w:cs="Open Sans"/>
          <w:sz w:val="20"/>
          <w:szCs w:val="22"/>
          <w:lang w:val="sl-SI"/>
        </w:rPr>
        <w:t xml:space="preserve">Redni mesečni pregled se opravlja v skladu s Pravilnikom o varnosti dvigal (Uradni list RS, št. </w:t>
      </w:r>
      <w:r w:rsidR="00B32F92">
        <w:rPr>
          <w:rFonts w:ascii="Open Sans" w:hAnsi="Open Sans" w:cs="Open Sans"/>
          <w:sz w:val="20"/>
          <w:lang w:val="sl-SI"/>
        </w:rPr>
        <w:t>44/2</w:t>
      </w:r>
      <w:r w:rsidR="00E9559C">
        <w:rPr>
          <w:rFonts w:ascii="Open Sans" w:hAnsi="Open Sans" w:cs="Open Sans"/>
          <w:sz w:val="20"/>
          <w:lang w:val="sl-SI"/>
        </w:rPr>
        <w:t>4</w:t>
      </w:r>
      <w:r w:rsidRPr="00D853F4">
        <w:rPr>
          <w:rFonts w:ascii="Open Sans" w:hAnsi="Open Sans" w:cs="Open Sans"/>
          <w:sz w:val="20"/>
          <w:szCs w:val="22"/>
          <w:lang w:val="sl-SI"/>
        </w:rPr>
        <w:t>)</w:t>
      </w:r>
      <w:r w:rsidR="00DB4005" w:rsidRPr="00D853F4">
        <w:rPr>
          <w:rFonts w:ascii="Open Sans" w:hAnsi="Open Sans" w:cs="Open Sans"/>
          <w:sz w:val="20"/>
          <w:szCs w:val="22"/>
          <w:lang w:val="sl-SI"/>
        </w:rPr>
        <w:t xml:space="preserve">. </w:t>
      </w:r>
      <w:r w:rsidR="001D56B6" w:rsidRPr="00D853F4">
        <w:rPr>
          <w:rFonts w:ascii="Open Sans" w:hAnsi="Open Sans" w:cs="Open Sans"/>
          <w:sz w:val="20"/>
          <w:szCs w:val="22"/>
          <w:lang w:val="sl-SI"/>
        </w:rPr>
        <w:t>I</w:t>
      </w:r>
      <w:r w:rsidRPr="00D853F4">
        <w:rPr>
          <w:rFonts w:ascii="Open Sans" w:hAnsi="Open Sans" w:cs="Open Sans"/>
          <w:sz w:val="20"/>
          <w:szCs w:val="22"/>
          <w:lang w:val="sl-SI"/>
        </w:rPr>
        <w:t xml:space="preserve">zvajalec </w:t>
      </w:r>
      <w:r w:rsidR="001D56B6" w:rsidRPr="00D853F4">
        <w:rPr>
          <w:rFonts w:ascii="Open Sans" w:hAnsi="Open Sans" w:cs="Open Sans"/>
          <w:sz w:val="20"/>
          <w:szCs w:val="22"/>
          <w:lang w:val="sl-SI"/>
        </w:rPr>
        <w:t xml:space="preserve">bo </w:t>
      </w:r>
      <w:r w:rsidRPr="00D853F4">
        <w:rPr>
          <w:rFonts w:ascii="Open Sans" w:hAnsi="Open Sans" w:cs="Open Sans"/>
          <w:sz w:val="20"/>
          <w:szCs w:val="22"/>
          <w:lang w:val="sl-SI"/>
        </w:rPr>
        <w:t xml:space="preserve">opravljal </w:t>
      </w:r>
      <w:r w:rsidR="001D56B6" w:rsidRPr="00D853F4">
        <w:rPr>
          <w:rFonts w:ascii="Open Sans" w:hAnsi="Open Sans" w:cs="Open Sans"/>
          <w:sz w:val="20"/>
          <w:szCs w:val="22"/>
          <w:lang w:val="sl-SI"/>
        </w:rPr>
        <w:t xml:space="preserve">pregled dvigal </w:t>
      </w:r>
      <w:r w:rsidRPr="00D853F4">
        <w:rPr>
          <w:rFonts w:ascii="Open Sans" w:hAnsi="Open Sans" w:cs="Open Sans"/>
          <w:sz w:val="20"/>
          <w:szCs w:val="22"/>
          <w:lang w:val="sl-SI"/>
        </w:rPr>
        <w:t>enkrat mesečno</w:t>
      </w:r>
      <w:r w:rsidR="00CD582A" w:rsidRPr="00D853F4">
        <w:rPr>
          <w:rFonts w:ascii="Open Sans" w:hAnsi="Open Sans" w:cs="Open Sans"/>
          <w:sz w:val="20"/>
          <w:szCs w:val="22"/>
          <w:lang w:val="sl-SI"/>
        </w:rPr>
        <w:t>, najkasneje do 10.</w:t>
      </w:r>
      <w:r w:rsidR="009D046C" w:rsidRPr="00D853F4">
        <w:rPr>
          <w:rFonts w:ascii="Open Sans" w:hAnsi="Open Sans" w:cs="Open Sans"/>
          <w:sz w:val="20"/>
          <w:szCs w:val="22"/>
          <w:lang w:val="sl-SI"/>
        </w:rPr>
        <w:t xml:space="preserve"> dne</w:t>
      </w:r>
      <w:r w:rsidR="00CD582A" w:rsidRPr="00D853F4">
        <w:rPr>
          <w:rFonts w:ascii="Open Sans" w:hAnsi="Open Sans" w:cs="Open Sans"/>
          <w:sz w:val="20"/>
          <w:szCs w:val="22"/>
          <w:lang w:val="sl-SI"/>
        </w:rPr>
        <w:t xml:space="preserve"> v mesecu</w:t>
      </w:r>
      <w:r w:rsidR="009D046C" w:rsidRPr="00D853F4">
        <w:rPr>
          <w:rFonts w:ascii="Open Sans" w:hAnsi="Open Sans" w:cs="Open Sans"/>
          <w:sz w:val="20"/>
          <w:szCs w:val="22"/>
          <w:lang w:val="sl-SI"/>
        </w:rPr>
        <w:t xml:space="preserve"> </w:t>
      </w:r>
      <w:r w:rsidRPr="00D853F4">
        <w:rPr>
          <w:rFonts w:ascii="Open Sans" w:hAnsi="Open Sans" w:cs="Open Sans"/>
          <w:sz w:val="20"/>
          <w:szCs w:val="22"/>
          <w:lang w:val="sl-SI"/>
        </w:rPr>
        <w:t>v naslednjem obsegu:</w:t>
      </w:r>
    </w:p>
    <w:p w14:paraId="2DFC341E"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poskusne vožnje od nadstropja do nadstropja in reguliranje pristajanja dvigala;</w:t>
      </w:r>
    </w:p>
    <w:p w14:paraId="3F682775"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 xml:space="preserve">kontrola pravilnosti delovanja in po potrebi nastavitev vseh varnostnih naprav, predvsem pa delovanja varnostnih naprav zavore pogonskega stroja, lovilne naprave, omejilnika hitrosti, mejnih stikal, blažilnikov, jaškovnih vrat in naprav za njihovo zaklepanje ter signalizacija dvigala (signalne svetilke, led prikazovalniki, komandni paneli s tipkami za upravljanje </w:t>
      </w:r>
      <w:proofErr w:type="spellStart"/>
      <w:r w:rsidRPr="00D853F4">
        <w:rPr>
          <w:rFonts w:ascii="Open Sans" w:hAnsi="Open Sans" w:cs="Open Sans"/>
          <w:sz w:val="20"/>
          <w:szCs w:val="22"/>
          <w:lang w:val="sl-SI"/>
        </w:rPr>
        <w:t>itd</w:t>
      </w:r>
      <w:proofErr w:type="spellEnd"/>
      <w:r w:rsidRPr="00D853F4">
        <w:rPr>
          <w:rFonts w:ascii="Open Sans" w:hAnsi="Open Sans" w:cs="Open Sans"/>
          <w:sz w:val="20"/>
          <w:szCs w:val="22"/>
          <w:lang w:val="sl-SI"/>
        </w:rPr>
        <w:t>),</w:t>
      </w:r>
    </w:p>
    <w:p w14:paraId="19BE9510"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kontrola krmiljenja dvigala, zavornih mehanizmov in pogonskih strojev ter mazanje le teh,</w:t>
      </w:r>
    </w:p>
    <w:p w14:paraId="3F694D52"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kontrola nosilnih vrvi ali verig ter njihove povezave s kabino in protiutežjo ter kontrola vleke, ki je izvedena s trenjem,</w:t>
      </w:r>
    </w:p>
    <w:p w14:paraId="45C819B5"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preizkus delovanja dvosmerne komunikacijske naprave v kabini dvigala,</w:t>
      </w:r>
    </w:p>
    <w:p w14:paraId="288F0335"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pri hidravličnih napravah kontrolirati nivo olja in po potrebi olje menjavati,</w:t>
      </w:r>
    </w:p>
    <w:p w14:paraId="117AC28D"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 xml:space="preserve">kontrola kompletnih naprav v skladu s pravilnikom o varnosti dvigal </w:t>
      </w:r>
    </w:p>
    <w:p w14:paraId="2D865AD7"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odprava morebitnih ali ugotovljenih napak med obratovanjem ter obveščanje predstavnika investitorja o stanju naprav,</w:t>
      </w:r>
    </w:p>
    <w:p w14:paraId="1657A5C0"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kontrola delovanja prezračevanja krmilnih el. omar, menjava zračnih filtrov, čiščenje el. omar in el. elementov v notranjosti omare s stisnjenim zrakom in sesalcem;</w:t>
      </w:r>
    </w:p>
    <w:p w14:paraId="3B7E80B4" w14:textId="77777777" w:rsidR="0069043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čiščenje in mazanje po potrebi ostalih delov opreme dvigala, čiščenje strojnic dvigal,</w:t>
      </w:r>
    </w:p>
    <w:p w14:paraId="51D26F18" w14:textId="7F1C5DF1" w:rsidR="00627E98" w:rsidRPr="00D853F4" w:rsidRDefault="00690438" w:rsidP="00690438">
      <w:pPr>
        <w:numPr>
          <w:ilvl w:val="1"/>
          <w:numId w:val="20"/>
        </w:numPr>
        <w:ind w:left="709" w:hanging="709"/>
        <w:jc w:val="both"/>
        <w:rPr>
          <w:rFonts w:ascii="Open Sans" w:hAnsi="Open Sans" w:cs="Open Sans"/>
          <w:sz w:val="20"/>
          <w:szCs w:val="22"/>
          <w:lang w:val="sl-SI"/>
        </w:rPr>
      </w:pPr>
      <w:r w:rsidRPr="00D853F4">
        <w:rPr>
          <w:rFonts w:ascii="Open Sans" w:hAnsi="Open Sans" w:cs="Open Sans"/>
          <w:sz w:val="20"/>
          <w:szCs w:val="22"/>
          <w:lang w:val="sl-SI"/>
        </w:rPr>
        <w:t>zamenjava žarnic razsvetljave v jašku dvigala</w:t>
      </w:r>
      <w:r w:rsidR="009D046C" w:rsidRPr="00D853F4">
        <w:rPr>
          <w:rFonts w:ascii="Open Sans" w:hAnsi="Open Sans" w:cs="Open Sans"/>
          <w:sz w:val="20"/>
          <w:szCs w:val="22"/>
          <w:lang w:val="sl-SI"/>
        </w:rPr>
        <w:t>.</w:t>
      </w:r>
    </w:p>
    <w:p w14:paraId="10FCC6FC" w14:textId="77777777" w:rsidR="00B67472" w:rsidRPr="00D853F4" w:rsidRDefault="00B67472" w:rsidP="008658B8">
      <w:pPr>
        <w:jc w:val="both"/>
        <w:rPr>
          <w:rFonts w:ascii="Open Sans" w:hAnsi="Open Sans" w:cs="Open Sans"/>
          <w:sz w:val="20"/>
          <w:szCs w:val="22"/>
          <w:lang w:val="sl-SI"/>
        </w:rPr>
      </w:pPr>
    </w:p>
    <w:p w14:paraId="5B7781CE"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Izvajalec del mora pomanjkljivosti ali okvare nemudoma javiti predstavniku naročnika ter jih vpisati v kontrolno knjigo dvigala. Če so pomanjkljivosti ali okvare tolikšne, da ogrožajo varno uporabo dvigala, mora skrbnik takoj prekiniti obratovanje dvigala.</w:t>
      </w:r>
    </w:p>
    <w:p w14:paraId="12BBAA22" w14:textId="77777777" w:rsidR="00704EC8" w:rsidRPr="00D853F4" w:rsidRDefault="00704EC8" w:rsidP="00704EC8">
      <w:pPr>
        <w:jc w:val="both"/>
        <w:rPr>
          <w:rFonts w:ascii="Open Sans" w:hAnsi="Open Sans" w:cs="Open Sans"/>
          <w:sz w:val="20"/>
          <w:szCs w:val="22"/>
          <w:lang w:val="sl-SI"/>
        </w:rPr>
      </w:pPr>
    </w:p>
    <w:p w14:paraId="447A9C37"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Oskrbovanje dvigala je treba izvajati najmanj enkrat na mesec ali bolj pogosto, če to določajo navodila monterja dvigala. Glede na specifične obratovalne razmere, možne poškodbe in zlorabe pri uporabi dvigala lahko pooblaščena organizacija predpiše tudi drugačne roke.</w:t>
      </w:r>
    </w:p>
    <w:p w14:paraId="2EC7B6DC" w14:textId="77777777" w:rsidR="00704EC8" w:rsidRPr="00D853F4" w:rsidRDefault="00704EC8" w:rsidP="00704EC8">
      <w:pPr>
        <w:jc w:val="both"/>
        <w:rPr>
          <w:rFonts w:ascii="Open Sans" w:hAnsi="Open Sans" w:cs="Open Sans"/>
          <w:sz w:val="20"/>
          <w:szCs w:val="22"/>
          <w:lang w:val="sl-SI"/>
        </w:rPr>
      </w:pPr>
    </w:p>
    <w:p w14:paraId="3EBED756"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 xml:space="preserve">V ceni rednega mesečnega pregleda je vključen material za čiščenje (krpe, čistilna sredstva za čiščenje prostorov, el. omar </w:t>
      </w:r>
      <w:proofErr w:type="spellStart"/>
      <w:r w:rsidRPr="00D853F4">
        <w:rPr>
          <w:rFonts w:ascii="Open Sans" w:hAnsi="Open Sans" w:cs="Open Sans"/>
          <w:sz w:val="20"/>
          <w:szCs w:val="22"/>
          <w:lang w:val="sl-SI"/>
        </w:rPr>
        <w:t>itd</w:t>
      </w:r>
      <w:proofErr w:type="spellEnd"/>
      <w:r w:rsidRPr="00D853F4">
        <w:rPr>
          <w:rFonts w:ascii="Open Sans" w:hAnsi="Open Sans" w:cs="Open Sans"/>
          <w:sz w:val="20"/>
          <w:szCs w:val="22"/>
          <w:lang w:val="sl-SI"/>
        </w:rPr>
        <w:t xml:space="preserve">). </w:t>
      </w:r>
    </w:p>
    <w:p w14:paraId="3A57C7AC" w14:textId="77777777" w:rsidR="00704EC8" w:rsidRPr="00D853F4" w:rsidRDefault="00704EC8" w:rsidP="00704EC8">
      <w:pPr>
        <w:jc w:val="both"/>
        <w:rPr>
          <w:rFonts w:ascii="Open Sans" w:hAnsi="Open Sans" w:cs="Open Sans"/>
          <w:sz w:val="20"/>
          <w:szCs w:val="22"/>
          <w:lang w:val="sl-SI"/>
        </w:rPr>
      </w:pPr>
    </w:p>
    <w:p w14:paraId="5493EB9F"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 xml:space="preserve">V ceni rednega mesečnega pregleda ni vključeno; olja in masti za mazanje vodil, ležajev in drugih gibljivih delov, specialni </w:t>
      </w:r>
      <w:proofErr w:type="spellStart"/>
      <w:r w:rsidRPr="00D853F4">
        <w:rPr>
          <w:rFonts w:ascii="Open Sans" w:hAnsi="Open Sans" w:cs="Open Sans"/>
          <w:sz w:val="20"/>
          <w:szCs w:val="22"/>
          <w:lang w:val="sl-SI"/>
        </w:rPr>
        <w:t>spreji</w:t>
      </w:r>
      <w:proofErr w:type="spellEnd"/>
      <w:r w:rsidRPr="00D853F4">
        <w:rPr>
          <w:rFonts w:ascii="Open Sans" w:hAnsi="Open Sans" w:cs="Open Sans"/>
          <w:sz w:val="20"/>
          <w:szCs w:val="22"/>
          <w:lang w:val="sl-SI"/>
        </w:rPr>
        <w:t xml:space="preserve"> za mazanje jeklenic, hidravlično olje itd.</w:t>
      </w:r>
    </w:p>
    <w:p w14:paraId="49C3204E" w14:textId="77777777" w:rsidR="00704EC8" w:rsidRPr="00D853F4" w:rsidRDefault="00704EC8" w:rsidP="00704EC8">
      <w:pPr>
        <w:jc w:val="both"/>
        <w:rPr>
          <w:rFonts w:ascii="Open Sans" w:hAnsi="Open Sans" w:cs="Open Sans"/>
          <w:sz w:val="20"/>
          <w:szCs w:val="22"/>
          <w:lang w:val="sl-SI"/>
        </w:rPr>
      </w:pPr>
    </w:p>
    <w:p w14:paraId="5DBB3F9A"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Redni mesečni pregled se obračunava po dejansko izvedenih storitvah in podpisanem delovnem nalogu na katerem mora izvajalec navesti vse opravljene storitve, preizkuse, material in čas (ure), ki ga je porabil za izvedbo storitev. Servisna ura se obračuna skladno s cenami iz okvirnega sporazuma. Podpisani delovni nalog je osnova za izdajo računa.</w:t>
      </w:r>
    </w:p>
    <w:p w14:paraId="31A19A4F" w14:textId="77777777" w:rsidR="000B334E" w:rsidRPr="00D853F4" w:rsidRDefault="000B334E" w:rsidP="005E153B">
      <w:pPr>
        <w:jc w:val="both"/>
        <w:rPr>
          <w:rFonts w:ascii="Open Sans" w:hAnsi="Open Sans" w:cs="Open Sans"/>
          <w:sz w:val="22"/>
          <w:szCs w:val="22"/>
          <w:lang w:val="sl-SI"/>
        </w:rPr>
      </w:pPr>
    </w:p>
    <w:p w14:paraId="1FA9A790" w14:textId="77777777" w:rsidR="00036C79" w:rsidRPr="00D853F4" w:rsidRDefault="00036C79" w:rsidP="00036C7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t>PERIODIČNI TEHNIČNI PREGLED</w:t>
      </w:r>
    </w:p>
    <w:p w14:paraId="4A8DF124" w14:textId="77777777" w:rsidR="00AB1C14" w:rsidRPr="00D853F4" w:rsidRDefault="00AB1C14" w:rsidP="008658B8">
      <w:pPr>
        <w:jc w:val="both"/>
        <w:rPr>
          <w:rFonts w:ascii="Open Sans" w:hAnsi="Open Sans" w:cs="Open Sans"/>
          <w:sz w:val="20"/>
          <w:szCs w:val="22"/>
          <w:lang w:val="sl-SI"/>
        </w:rPr>
      </w:pPr>
    </w:p>
    <w:p w14:paraId="06215867" w14:textId="46EA0646"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 xml:space="preserve">Skladno z </w:t>
      </w:r>
      <w:r w:rsidR="00B32F92">
        <w:rPr>
          <w:rFonts w:ascii="Open Sans" w:hAnsi="Open Sans" w:cs="Open Sans"/>
          <w:sz w:val="20"/>
          <w:szCs w:val="22"/>
          <w:lang w:val="sl-SI"/>
        </w:rPr>
        <w:t>45</w:t>
      </w:r>
      <w:r w:rsidRPr="00D853F4">
        <w:rPr>
          <w:rFonts w:ascii="Open Sans" w:hAnsi="Open Sans" w:cs="Open Sans"/>
          <w:sz w:val="20"/>
          <w:szCs w:val="22"/>
          <w:lang w:val="sl-SI"/>
        </w:rPr>
        <w:t xml:space="preserve">. členom Pravilnika o varnosti dvigal (Uradni list RS, št. </w:t>
      </w:r>
      <w:r w:rsidR="00B32F92">
        <w:rPr>
          <w:rFonts w:ascii="Open Sans" w:hAnsi="Open Sans" w:cs="Open Sans"/>
          <w:sz w:val="20"/>
          <w:lang w:val="sl-SI"/>
        </w:rPr>
        <w:t>44/2</w:t>
      </w:r>
      <w:r w:rsidR="00E9559C">
        <w:rPr>
          <w:rFonts w:ascii="Open Sans" w:hAnsi="Open Sans" w:cs="Open Sans"/>
          <w:sz w:val="20"/>
          <w:lang w:val="sl-SI"/>
        </w:rPr>
        <w:t>4</w:t>
      </w:r>
      <w:r w:rsidRPr="00D853F4">
        <w:rPr>
          <w:rFonts w:ascii="Open Sans" w:hAnsi="Open Sans" w:cs="Open Sans"/>
          <w:sz w:val="20"/>
          <w:szCs w:val="22"/>
          <w:lang w:val="sl-SI"/>
        </w:rPr>
        <w:t xml:space="preserve">), je potrebno 1-krat letno izvesti periodični tehnični pregled dvigal, z izdajo potrdila o pregledu in stanju dvigala, ki ga izvede pooblaščena institucija, na podlagi pisnega poziva naročnika. Letni tehnični pregled se izvede za vsa dvigala, ki so predmet okvirnega sporazuma. </w:t>
      </w:r>
    </w:p>
    <w:p w14:paraId="48492D67" w14:textId="77777777" w:rsidR="00704EC8" w:rsidRPr="00D853F4" w:rsidRDefault="00704EC8" w:rsidP="00704EC8">
      <w:pPr>
        <w:jc w:val="both"/>
        <w:rPr>
          <w:rFonts w:ascii="Open Sans" w:hAnsi="Open Sans" w:cs="Open Sans"/>
          <w:sz w:val="20"/>
          <w:szCs w:val="22"/>
          <w:lang w:val="sl-SI"/>
        </w:rPr>
      </w:pPr>
    </w:p>
    <w:p w14:paraId="3A5F94EC"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Pregled s strani pooblaščene organizacije organizira naročnik in se izvede po predhodno pisno dogovorjenem terminu. Izvajalec okvirnega sporazuma mora zagotoviti sodelovanje dveh strokovnih sodelavcev (pooblaščenih serviserjev) pri navedenih pregledih.</w:t>
      </w:r>
    </w:p>
    <w:p w14:paraId="7FE0E6AA" w14:textId="77777777" w:rsidR="00704EC8" w:rsidRPr="00D853F4" w:rsidRDefault="00704EC8" w:rsidP="00704EC8">
      <w:pPr>
        <w:jc w:val="both"/>
        <w:rPr>
          <w:rFonts w:ascii="Open Sans" w:hAnsi="Open Sans" w:cs="Open Sans"/>
          <w:sz w:val="20"/>
          <w:szCs w:val="22"/>
          <w:lang w:val="sl-SI"/>
        </w:rPr>
      </w:pPr>
    </w:p>
    <w:p w14:paraId="71FE0C27"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lastRenderedPageBreak/>
        <w:t>Sodelovanje serviserjev pri tehničnem pregledu dvigal s strani pooblaščene organizacije, se obračuna po dejansko izvedenih storitvah in dejansko porabljenem času (urah), podpisanem delovnem nalogu in skladno s cenami iz okvirnega sporazuma. Podpisani delovni nalog je osnova za izdajo računa.</w:t>
      </w:r>
    </w:p>
    <w:p w14:paraId="50203A72" w14:textId="77777777" w:rsidR="00AF3B50" w:rsidRPr="00D853F4" w:rsidRDefault="00AF3B50" w:rsidP="00AF3B50">
      <w:pPr>
        <w:spacing w:line="276" w:lineRule="auto"/>
        <w:ind w:left="360"/>
        <w:jc w:val="both"/>
        <w:rPr>
          <w:rFonts w:ascii="Open Sans" w:hAnsi="Open Sans" w:cs="Open Sans"/>
          <w:b/>
          <w:sz w:val="20"/>
          <w:szCs w:val="24"/>
          <w:lang w:val="sl-SI"/>
        </w:rPr>
      </w:pPr>
    </w:p>
    <w:p w14:paraId="5FB5761D" w14:textId="77777777" w:rsidR="00827799" w:rsidRPr="00D853F4" w:rsidRDefault="00827799" w:rsidP="002A2B99">
      <w:pPr>
        <w:numPr>
          <w:ilvl w:val="0"/>
          <w:numId w:val="4"/>
        </w:numPr>
        <w:spacing w:line="276" w:lineRule="auto"/>
        <w:jc w:val="both"/>
        <w:rPr>
          <w:rFonts w:ascii="Open Sans" w:hAnsi="Open Sans" w:cs="Open Sans"/>
          <w:b/>
          <w:sz w:val="22"/>
          <w:szCs w:val="24"/>
          <w:lang w:val="sl-SI"/>
        </w:rPr>
      </w:pPr>
      <w:r w:rsidRPr="00D853F4">
        <w:rPr>
          <w:rFonts w:ascii="Open Sans" w:hAnsi="Open Sans" w:cs="Open Sans"/>
          <w:b/>
          <w:sz w:val="22"/>
          <w:szCs w:val="24"/>
          <w:lang w:val="sl-SI"/>
        </w:rPr>
        <w:t>INTERVENCIJSKA IN SERVISNA POPRAVILA</w:t>
      </w:r>
    </w:p>
    <w:p w14:paraId="4F81165E" w14:textId="77777777" w:rsidR="00AB1C14" w:rsidRPr="00D853F4" w:rsidRDefault="00AB1C14" w:rsidP="008658B8">
      <w:pPr>
        <w:jc w:val="both"/>
        <w:rPr>
          <w:rFonts w:ascii="Open Sans" w:hAnsi="Open Sans" w:cs="Open Sans"/>
          <w:sz w:val="22"/>
          <w:szCs w:val="22"/>
          <w:lang w:val="sl-SI"/>
        </w:rPr>
      </w:pPr>
    </w:p>
    <w:p w14:paraId="38F6A2F6" w14:textId="77777777" w:rsidR="00704EC8" w:rsidRPr="00D853F4" w:rsidRDefault="00704EC8" w:rsidP="00704EC8">
      <w:pPr>
        <w:jc w:val="both"/>
        <w:rPr>
          <w:rFonts w:ascii="Open Sans" w:hAnsi="Open Sans" w:cs="Open Sans"/>
          <w:sz w:val="20"/>
          <w:szCs w:val="22"/>
          <w:lang w:val="sl-SI"/>
        </w:rPr>
      </w:pPr>
      <w:r w:rsidRPr="00D853F4">
        <w:rPr>
          <w:rFonts w:ascii="Open Sans" w:hAnsi="Open Sans" w:cs="Open Sans"/>
          <w:sz w:val="20"/>
          <w:szCs w:val="22"/>
          <w:lang w:val="sl-SI"/>
        </w:rPr>
        <w:t>Naročnik se zavezuje izvajalcu sporočiti vsakokratno potrebo po izvedbi intervencijskega oziroma servisnega popravila v obliki posameznega naročila, ki je v telefonski obliki ali elektronski pošti. Naročnik naknadno potrdi potrebo po izvedbi intervencijskega popravila oziroma servisnega popravila tudi s podpisom delovnega naloga.</w:t>
      </w:r>
    </w:p>
    <w:p w14:paraId="18E25F81" w14:textId="77777777" w:rsidR="00C31E83" w:rsidRPr="00D853F4" w:rsidRDefault="00C31E83" w:rsidP="00704EC8">
      <w:pPr>
        <w:jc w:val="both"/>
        <w:rPr>
          <w:rFonts w:ascii="Open Sans" w:hAnsi="Open Sans" w:cs="Open Sans"/>
          <w:sz w:val="20"/>
          <w:szCs w:val="22"/>
          <w:lang w:val="sl-SI"/>
        </w:rPr>
      </w:pPr>
    </w:p>
    <w:p w14:paraId="3F769DB2" w14:textId="77777777" w:rsidR="00C31E83" w:rsidRPr="00D853F4" w:rsidRDefault="00827799" w:rsidP="005E153B">
      <w:pPr>
        <w:tabs>
          <w:tab w:val="left" w:pos="142"/>
          <w:tab w:val="left" w:pos="284"/>
        </w:tabs>
        <w:jc w:val="both"/>
        <w:rPr>
          <w:rFonts w:ascii="Open Sans" w:hAnsi="Open Sans" w:cs="Open Sans"/>
          <w:b/>
          <w:sz w:val="20"/>
          <w:szCs w:val="22"/>
          <w:lang w:val="sl-SI"/>
        </w:rPr>
      </w:pPr>
      <w:r w:rsidRPr="00D853F4">
        <w:rPr>
          <w:rFonts w:ascii="Open Sans" w:hAnsi="Open Sans" w:cs="Open Sans"/>
          <w:b/>
          <w:sz w:val="20"/>
          <w:szCs w:val="22"/>
          <w:lang w:val="sl-SI"/>
        </w:rPr>
        <w:t xml:space="preserve">Izvajalec bo začel z intervencijskimi popravili na dvigalih v roku največ </w:t>
      </w:r>
      <w:r w:rsidR="00C31E83" w:rsidRPr="00D853F4">
        <w:rPr>
          <w:rFonts w:ascii="Open Sans" w:hAnsi="Open Sans" w:cs="Open Sans"/>
          <w:b/>
          <w:sz w:val="20"/>
          <w:szCs w:val="22"/>
          <w:lang w:val="sl-SI"/>
        </w:rPr>
        <w:t>3</w:t>
      </w:r>
      <w:r w:rsidRPr="00D853F4">
        <w:rPr>
          <w:rFonts w:ascii="Open Sans" w:hAnsi="Open Sans" w:cs="Open Sans"/>
          <w:b/>
          <w:sz w:val="20"/>
          <w:szCs w:val="22"/>
          <w:lang w:val="sl-SI"/>
        </w:rPr>
        <w:t xml:space="preserve"> (</w:t>
      </w:r>
      <w:r w:rsidR="00C31E83" w:rsidRPr="00D853F4">
        <w:rPr>
          <w:rFonts w:ascii="Open Sans" w:hAnsi="Open Sans" w:cs="Open Sans"/>
          <w:b/>
          <w:sz w:val="20"/>
          <w:szCs w:val="22"/>
          <w:lang w:val="sl-SI"/>
        </w:rPr>
        <w:t>treh</w:t>
      </w:r>
      <w:r w:rsidRPr="00D853F4">
        <w:rPr>
          <w:rFonts w:ascii="Open Sans" w:hAnsi="Open Sans" w:cs="Open Sans"/>
          <w:b/>
          <w:sz w:val="20"/>
          <w:szCs w:val="22"/>
          <w:lang w:val="sl-SI"/>
        </w:rPr>
        <w:t>) ur</w:t>
      </w:r>
      <w:r w:rsidR="00C31E83" w:rsidRPr="00D853F4">
        <w:rPr>
          <w:rFonts w:ascii="Open Sans" w:hAnsi="Open Sans" w:cs="Open Sans"/>
          <w:b/>
          <w:sz w:val="20"/>
          <w:szCs w:val="22"/>
          <w:lang w:val="sl-SI"/>
        </w:rPr>
        <w:t xml:space="preserve"> po naročilu s strani naročnika, v vseh terminih. Intervencijsko vzdrževanje dvigal se vrši 24 ur na dan, 365 dni v letu.</w:t>
      </w:r>
    </w:p>
    <w:p w14:paraId="448C9A98" w14:textId="77777777" w:rsidR="00975299" w:rsidRPr="00D853F4" w:rsidRDefault="00975299" w:rsidP="005E153B">
      <w:pPr>
        <w:tabs>
          <w:tab w:val="left" w:pos="142"/>
          <w:tab w:val="left" w:pos="284"/>
        </w:tabs>
        <w:spacing w:line="276" w:lineRule="auto"/>
        <w:jc w:val="both"/>
        <w:rPr>
          <w:rFonts w:ascii="Open Sans" w:hAnsi="Open Sans" w:cs="Open Sans"/>
          <w:sz w:val="20"/>
          <w:szCs w:val="22"/>
          <w:lang w:val="sl-SI"/>
        </w:rPr>
      </w:pPr>
    </w:p>
    <w:p w14:paraId="61138665" w14:textId="77777777" w:rsidR="00975299" w:rsidRPr="00D853F4" w:rsidRDefault="00975299" w:rsidP="008658B8">
      <w:pPr>
        <w:jc w:val="both"/>
        <w:rPr>
          <w:rFonts w:ascii="Open Sans" w:hAnsi="Open Sans" w:cs="Open Sans"/>
          <w:sz w:val="20"/>
          <w:szCs w:val="22"/>
          <w:lang w:val="sl-SI"/>
        </w:rPr>
      </w:pPr>
      <w:r w:rsidRPr="00D853F4">
        <w:rPr>
          <w:rFonts w:ascii="Open Sans" w:hAnsi="Open Sans" w:cs="Open Sans"/>
          <w:sz w:val="20"/>
          <w:szCs w:val="22"/>
          <w:lang w:val="sl-SI"/>
        </w:rPr>
        <w:t>Obračun storitve se izvaja skladno s cenami iz okvirnega sporazuma, pri čemer velja: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544"/>
        <w:gridCol w:w="2977"/>
      </w:tblGrid>
      <w:tr w:rsidR="005E153B" w:rsidRPr="00D853F4" w14:paraId="32AC3996" w14:textId="77777777" w:rsidTr="00FF4B18">
        <w:tc>
          <w:tcPr>
            <w:tcW w:w="3510" w:type="dxa"/>
            <w:shd w:val="clear" w:color="auto" w:fill="auto"/>
          </w:tcPr>
          <w:p w14:paraId="4517ADFA" w14:textId="77777777" w:rsidR="005E153B" w:rsidRPr="00D853F4" w:rsidRDefault="005E153B" w:rsidP="00FF4B18">
            <w:pPr>
              <w:tabs>
                <w:tab w:val="left" w:pos="142"/>
                <w:tab w:val="left" w:pos="284"/>
              </w:tabs>
              <w:spacing w:line="276" w:lineRule="auto"/>
              <w:jc w:val="both"/>
              <w:rPr>
                <w:rFonts w:ascii="Open Sans" w:hAnsi="Open Sans" w:cs="Open Sans"/>
                <w:b/>
                <w:sz w:val="18"/>
                <w:lang w:val="sl-SI"/>
              </w:rPr>
            </w:pPr>
            <w:r w:rsidRPr="00D853F4">
              <w:rPr>
                <w:rFonts w:ascii="Open Sans" w:hAnsi="Open Sans" w:cs="Open Sans"/>
                <w:b/>
                <w:sz w:val="18"/>
                <w:lang w:val="sl-SI"/>
              </w:rPr>
              <w:t>Servisna ura:</w:t>
            </w:r>
          </w:p>
        </w:tc>
        <w:tc>
          <w:tcPr>
            <w:tcW w:w="3544" w:type="dxa"/>
            <w:shd w:val="clear" w:color="auto" w:fill="auto"/>
          </w:tcPr>
          <w:p w14:paraId="387A2F21" w14:textId="75C3CA25" w:rsidR="005E153B" w:rsidRPr="00D853F4" w:rsidRDefault="005E153B" w:rsidP="00704EC8">
            <w:pPr>
              <w:tabs>
                <w:tab w:val="left" w:pos="142"/>
                <w:tab w:val="left" w:pos="284"/>
              </w:tabs>
              <w:spacing w:line="276" w:lineRule="auto"/>
              <w:jc w:val="both"/>
              <w:rPr>
                <w:rFonts w:ascii="Open Sans" w:hAnsi="Open Sans" w:cs="Open Sans"/>
                <w:sz w:val="16"/>
                <w:lang w:val="sl-SI"/>
              </w:rPr>
            </w:pPr>
            <w:r w:rsidRPr="00D853F4">
              <w:rPr>
                <w:rFonts w:ascii="Open Sans" w:hAnsi="Open Sans" w:cs="Open Sans"/>
                <w:sz w:val="16"/>
                <w:lang w:val="sl-SI"/>
              </w:rPr>
              <w:t>delovni dnevi, med 7. in 17. uro</w:t>
            </w:r>
          </w:p>
        </w:tc>
        <w:tc>
          <w:tcPr>
            <w:tcW w:w="2977" w:type="dxa"/>
            <w:shd w:val="clear" w:color="auto" w:fill="auto"/>
          </w:tcPr>
          <w:p w14:paraId="426EE0A0" w14:textId="77777777" w:rsidR="005E153B" w:rsidRPr="00D853F4" w:rsidRDefault="005E153B" w:rsidP="00FF4B18">
            <w:pPr>
              <w:tabs>
                <w:tab w:val="left" w:pos="142"/>
                <w:tab w:val="left" w:pos="284"/>
              </w:tabs>
              <w:spacing w:line="276" w:lineRule="auto"/>
              <w:jc w:val="both"/>
              <w:rPr>
                <w:rFonts w:ascii="Open Sans" w:hAnsi="Open Sans" w:cs="Open Sans"/>
                <w:sz w:val="16"/>
                <w:lang w:val="sl-SI"/>
              </w:rPr>
            </w:pPr>
          </w:p>
        </w:tc>
      </w:tr>
      <w:tr w:rsidR="005E153B" w:rsidRPr="00D853F4" w14:paraId="5B523506" w14:textId="77777777" w:rsidTr="00FF4B18">
        <w:tc>
          <w:tcPr>
            <w:tcW w:w="3510" w:type="dxa"/>
            <w:shd w:val="clear" w:color="auto" w:fill="auto"/>
          </w:tcPr>
          <w:p w14:paraId="1429F2B5" w14:textId="77777777" w:rsidR="005E153B" w:rsidRPr="00D853F4" w:rsidRDefault="005E153B" w:rsidP="00FF4B18">
            <w:pPr>
              <w:tabs>
                <w:tab w:val="left" w:pos="142"/>
                <w:tab w:val="left" w:pos="284"/>
              </w:tabs>
              <w:spacing w:line="276" w:lineRule="auto"/>
              <w:jc w:val="both"/>
              <w:rPr>
                <w:rFonts w:ascii="Open Sans" w:hAnsi="Open Sans" w:cs="Open Sans"/>
                <w:b/>
                <w:sz w:val="18"/>
                <w:lang w:val="sl-SI"/>
              </w:rPr>
            </w:pPr>
            <w:r w:rsidRPr="00D853F4">
              <w:rPr>
                <w:rFonts w:ascii="Open Sans" w:hAnsi="Open Sans" w:cs="Open Sans"/>
                <w:b/>
                <w:sz w:val="18"/>
                <w:lang w:val="sl-SI"/>
              </w:rPr>
              <w:t>Servisne nadure:</w:t>
            </w:r>
          </w:p>
        </w:tc>
        <w:tc>
          <w:tcPr>
            <w:tcW w:w="3544" w:type="dxa"/>
            <w:shd w:val="clear" w:color="auto" w:fill="auto"/>
          </w:tcPr>
          <w:p w14:paraId="2850BA9C" w14:textId="126E6880" w:rsidR="005E153B" w:rsidRPr="00D853F4" w:rsidRDefault="005E153B" w:rsidP="00704EC8">
            <w:pPr>
              <w:tabs>
                <w:tab w:val="left" w:pos="142"/>
                <w:tab w:val="left" w:pos="284"/>
              </w:tabs>
              <w:spacing w:line="276" w:lineRule="auto"/>
              <w:ind w:right="-103"/>
              <w:jc w:val="both"/>
              <w:rPr>
                <w:rFonts w:ascii="Open Sans" w:hAnsi="Open Sans" w:cs="Open Sans"/>
                <w:sz w:val="16"/>
                <w:lang w:val="sl-SI"/>
              </w:rPr>
            </w:pPr>
            <w:r w:rsidRPr="00D853F4">
              <w:rPr>
                <w:rFonts w:ascii="Open Sans" w:hAnsi="Open Sans" w:cs="Open Sans"/>
                <w:sz w:val="16"/>
                <w:lang w:val="sl-SI"/>
              </w:rPr>
              <w:t>delovni dnevi, med 17. in 22. uro</w:t>
            </w:r>
          </w:p>
        </w:tc>
        <w:tc>
          <w:tcPr>
            <w:tcW w:w="2977" w:type="dxa"/>
            <w:shd w:val="clear" w:color="auto" w:fill="auto"/>
          </w:tcPr>
          <w:p w14:paraId="3C13B6A2" w14:textId="0D81DA6C" w:rsidR="005E153B" w:rsidRPr="00D853F4" w:rsidRDefault="005E153B" w:rsidP="00704EC8">
            <w:pPr>
              <w:tabs>
                <w:tab w:val="left" w:pos="142"/>
                <w:tab w:val="left" w:pos="284"/>
              </w:tabs>
              <w:spacing w:line="276" w:lineRule="auto"/>
              <w:jc w:val="both"/>
              <w:rPr>
                <w:rFonts w:ascii="Open Sans" w:hAnsi="Open Sans" w:cs="Open Sans"/>
                <w:sz w:val="16"/>
                <w:lang w:val="sl-SI"/>
              </w:rPr>
            </w:pPr>
            <w:r w:rsidRPr="00D853F4">
              <w:rPr>
                <w:rFonts w:ascii="Open Sans" w:hAnsi="Open Sans" w:cs="Open Sans"/>
                <w:sz w:val="16"/>
                <w:lang w:val="sl-SI"/>
              </w:rPr>
              <w:t>sobota, med 7. in 22. uro</w:t>
            </w:r>
          </w:p>
        </w:tc>
      </w:tr>
      <w:tr w:rsidR="005E153B" w:rsidRPr="00D853F4" w14:paraId="35462DAD" w14:textId="77777777" w:rsidTr="00FF4B18">
        <w:tc>
          <w:tcPr>
            <w:tcW w:w="3510" w:type="dxa"/>
            <w:shd w:val="clear" w:color="auto" w:fill="auto"/>
          </w:tcPr>
          <w:p w14:paraId="7BC90EA7" w14:textId="77777777" w:rsidR="005E153B" w:rsidRPr="00D853F4" w:rsidRDefault="005E153B" w:rsidP="00FF4B18">
            <w:pPr>
              <w:tabs>
                <w:tab w:val="left" w:pos="142"/>
                <w:tab w:val="left" w:pos="284"/>
              </w:tabs>
              <w:spacing w:line="276" w:lineRule="auto"/>
              <w:jc w:val="both"/>
              <w:rPr>
                <w:rFonts w:ascii="Open Sans" w:hAnsi="Open Sans" w:cs="Open Sans"/>
                <w:b/>
                <w:sz w:val="18"/>
                <w:lang w:val="sl-SI"/>
              </w:rPr>
            </w:pPr>
            <w:r w:rsidRPr="00D853F4">
              <w:rPr>
                <w:rFonts w:ascii="Open Sans" w:hAnsi="Open Sans" w:cs="Open Sans"/>
                <w:b/>
                <w:sz w:val="18"/>
                <w:lang w:val="sl-SI"/>
              </w:rPr>
              <w:t>Servisne nočne in nedeljske ure:</w:t>
            </w:r>
          </w:p>
        </w:tc>
        <w:tc>
          <w:tcPr>
            <w:tcW w:w="3544" w:type="dxa"/>
            <w:shd w:val="clear" w:color="auto" w:fill="auto"/>
          </w:tcPr>
          <w:p w14:paraId="6B4416F3" w14:textId="31A0DDAE" w:rsidR="005E153B" w:rsidRPr="00D853F4" w:rsidRDefault="005E153B" w:rsidP="00704EC8">
            <w:pPr>
              <w:tabs>
                <w:tab w:val="left" w:pos="142"/>
                <w:tab w:val="left" w:pos="284"/>
              </w:tabs>
              <w:spacing w:line="276" w:lineRule="auto"/>
              <w:jc w:val="both"/>
              <w:rPr>
                <w:rFonts w:ascii="Open Sans" w:hAnsi="Open Sans" w:cs="Open Sans"/>
                <w:sz w:val="16"/>
                <w:lang w:val="sl-SI"/>
              </w:rPr>
            </w:pPr>
            <w:r w:rsidRPr="00D853F4">
              <w:rPr>
                <w:rFonts w:ascii="Open Sans" w:hAnsi="Open Sans" w:cs="Open Sans"/>
                <w:sz w:val="16"/>
                <w:lang w:val="sl-SI"/>
              </w:rPr>
              <w:t>ponoči, med 22. in 7. uro</w:t>
            </w:r>
          </w:p>
        </w:tc>
        <w:tc>
          <w:tcPr>
            <w:tcW w:w="2977" w:type="dxa"/>
            <w:shd w:val="clear" w:color="auto" w:fill="auto"/>
          </w:tcPr>
          <w:p w14:paraId="2E3152E7" w14:textId="77777777" w:rsidR="005E153B" w:rsidRPr="00D853F4" w:rsidRDefault="005E153B" w:rsidP="00FF4B18">
            <w:pPr>
              <w:tabs>
                <w:tab w:val="left" w:pos="142"/>
                <w:tab w:val="left" w:pos="284"/>
              </w:tabs>
              <w:spacing w:line="276" w:lineRule="auto"/>
              <w:jc w:val="both"/>
              <w:rPr>
                <w:rFonts w:ascii="Open Sans" w:hAnsi="Open Sans" w:cs="Open Sans"/>
                <w:sz w:val="16"/>
                <w:lang w:val="sl-SI"/>
              </w:rPr>
            </w:pPr>
            <w:r w:rsidRPr="00D853F4">
              <w:rPr>
                <w:rFonts w:ascii="Open Sans" w:hAnsi="Open Sans" w:cs="Open Sans"/>
                <w:sz w:val="16"/>
                <w:lang w:val="sl-SI"/>
              </w:rPr>
              <w:t>nedelja in prazniki – cel dan</w:t>
            </w:r>
          </w:p>
        </w:tc>
      </w:tr>
    </w:tbl>
    <w:p w14:paraId="605323CE" w14:textId="77777777" w:rsidR="00C31E83" w:rsidRPr="00D853F4" w:rsidRDefault="00C31E83" w:rsidP="005E153B">
      <w:pPr>
        <w:tabs>
          <w:tab w:val="left" w:pos="142"/>
          <w:tab w:val="left" w:pos="284"/>
        </w:tabs>
        <w:spacing w:line="276" w:lineRule="auto"/>
        <w:jc w:val="both"/>
        <w:rPr>
          <w:rFonts w:ascii="Open Sans" w:hAnsi="Open Sans" w:cs="Open Sans"/>
          <w:sz w:val="20"/>
          <w:lang w:val="sl-SI"/>
        </w:rPr>
      </w:pPr>
    </w:p>
    <w:p w14:paraId="2B45E91D" w14:textId="77777777" w:rsidR="00704EC8" w:rsidRPr="00D853F4" w:rsidRDefault="00704EC8" w:rsidP="00704EC8">
      <w:pPr>
        <w:jc w:val="both"/>
        <w:rPr>
          <w:rFonts w:ascii="Open Sans" w:hAnsi="Open Sans" w:cs="Open Sans"/>
          <w:sz w:val="20"/>
          <w:lang w:val="sl-SI"/>
        </w:rPr>
      </w:pPr>
      <w:r w:rsidRPr="00D853F4">
        <w:rPr>
          <w:rFonts w:ascii="Open Sans" w:hAnsi="Open Sans" w:cs="Open Sans"/>
          <w:sz w:val="20"/>
          <w:lang w:val="sl-SI"/>
        </w:rPr>
        <w:t xml:space="preserve">Izvajalec bo izvedel posamezna servisna popravila v roku, ki ga bosta pisno dogovorila z naročnikom. Rok za izvedbo ostalih storitev je 7 (sedem) koledarskih dni od prejema pisnega naročila naročnika. </w:t>
      </w:r>
    </w:p>
    <w:p w14:paraId="1AEE1E0D" w14:textId="77777777" w:rsidR="00F030CA" w:rsidRPr="00D853F4" w:rsidRDefault="00F030CA" w:rsidP="008658B8">
      <w:pPr>
        <w:jc w:val="both"/>
        <w:rPr>
          <w:rFonts w:ascii="Open Sans" w:hAnsi="Open Sans" w:cs="Open Sans"/>
          <w:sz w:val="20"/>
          <w:lang w:val="sl-SI"/>
        </w:rPr>
      </w:pPr>
    </w:p>
    <w:p w14:paraId="3C039531" w14:textId="77777777" w:rsidR="00F030CA" w:rsidRPr="00D853F4" w:rsidRDefault="00F030CA" w:rsidP="00F030CA">
      <w:pPr>
        <w:numPr>
          <w:ilvl w:val="0"/>
          <w:numId w:val="4"/>
        </w:numPr>
        <w:spacing w:line="276" w:lineRule="auto"/>
        <w:jc w:val="both"/>
        <w:rPr>
          <w:rFonts w:ascii="Open Sans" w:hAnsi="Open Sans" w:cs="Open Sans"/>
          <w:b/>
          <w:sz w:val="20"/>
          <w:lang w:val="sl-SI"/>
        </w:rPr>
      </w:pPr>
      <w:r w:rsidRPr="00D853F4">
        <w:rPr>
          <w:rFonts w:ascii="Open Sans" w:hAnsi="Open Sans" w:cs="Open Sans"/>
          <w:b/>
          <w:sz w:val="20"/>
          <w:lang w:val="sl-SI"/>
        </w:rPr>
        <w:t>VZDRŽEVALNA DELA</w:t>
      </w:r>
    </w:p>
    <w:p w14:paraId="707F42AD" w14:textId="77777777" w:rsidR="00AB1C14" w:rsidRPr="00D853F4" w:rsidRDefault="00AB1C14" w:rsidP="008658B8">
      <w:pPr>
        <w:jc w:val="both"/>
        <w:rPr>
          <w:rFonts w:ascii="Open Sans" w:hAnsi="Open Sans" w:cs="Open Sans"/>
          <w:sz w:val="20"/>
          <w:lang w:val="sl-SI"/>
        </w:rPr>
      </w:pPr>
    </w:p>
    <w:p w14:paraId="35E73B22" w14:textId="77777777" w:rsidR="00704EC8" w:rsidRPr="00D853F4" w:rsidRDefault="00704EC8" w:rsidP="00704EC8">
      <w:pPr>
        <w:jc w:val="both"/>
        <w:rPr>
          <w:rFonts w:ascii="Open Sans" w:hAnsi="Open Sans" w:cs="Open Sans"/>
          <w:sz w:val="20"/>
          <w:lang w:val="sl-SI"/>
        </w:rPr>
      </w:pPr>
      <w:r w:rsidRPr="00D853F4">
        <w:rPr>
          <w:rFonts w:ascii="Open Sans" w:hAnsi="Open Sans" w:cs="Open Sans"/>
          <w:sz w:val="20"/>
          <w:lang w:val="sl-SI"/>
        </w:rPr>
        <w:t xml:space="preserve">Večina dvigal, ki so predmet vzdrževanja po tej pogodbi, so starejše izvedbe. Dvigalo bloka 1 in 2 (2000kg) je bilo obnovljeno leta 2005, dvigalo bloka 3 (3000kg) izdelano leta 1983, dvigalo KPV (1000kg) izdelano leta 2001, kuhinjsko dvigalo (400kg) izdelano leta 1984. </w:t>
      </w:r>
    </w:p>
    <w:p w14:paraId="02D45548" w14:textId="77777777" w:rsidR="00704EC8" w:rsidRPr="00D853F4" w:rsidRDefault="00704EC8" w:rsidP="00704EC8">
      <w:pPr>
        <w:jc w:val="both"/>
        <w:rPr>
          <w:rFonts w:ascii="Open Sans" w:hAnsi="Open Sans" w:cs="Open Sans"/>
          <w:sz w:val="20"/>
          <w:lang w:val="sl-SI"/>
        </w:rPr>
      </w:pPr>
    </w:p>
    <w:p w14:paraId="26D85B0A" w14:textId="4EC2F500" w:rsidR="00704EC8" w:rsidRPr="00D853F4" w:rsidRDefault="00704EC8" w:rsidP="00704EC8">
      <w:pPr>
        <w:jc w:val="both"/>
        <w:rPr>
          <w:rFonts w:ascii="Open Sans" w:hAnsi="Open Sans" w:cs="Open Sans"/>
          <w:sz w:val="20"/>
          <w:lang w:val="sl-SI"/>
        </w:rPr>
      </w:pPr>
      <w:r w:rsidRPr="00D853F4">
        <w:rPr>
          <w:rFonts w:ascii="Open Sans" w:hAnsi="Open Sans" w:cs="Open Sans"/>
          <w:sz w:val="20"/>
          <w:lang w:val="sl-SI"/>
        </w:rPr>
        <w:t xml:space="preserve">Vsa dvigala, tako ali drugače pomembno prispevajo k zanesljivemu obratovanju enote TE-TOL ter se izkažejo za zelo koristna pri vseh tekočih vzdrževalnih in remontnih delih. Zlasti dvigala v glavnem pogonskem objektu (GPO), ki so strateško najpomembnejša, so izpostavljena izrednim delovnim pogojem, saj večino leta obratujejo v okolju z visoko temperaturo (do </w:t>
      </w:r>
      <w:r w:rsidR="00B32F92" w:rsidRPr="00D853F4">
        <w:rPr>
          <w:rFonts w:ascii="Open Sans" w:hAnsi="Open Sans" w:cs="Open Sans"/>
          <w:sz w:val="20"/>
          <w:lang w:val="sl-SI"/>
        </w:rPr>
        <w:t>55</w:t>
      </w:r>
      <w:r w:rsidR="00B32F92">
        <w:rPr>
          <w:rFonts w:ascii="Open Sans" w:hAnsi="Open Sans" w:cs="Open Sans"/>
          <w:sz w:val="20"/>
          <w:lang w:val="sl-SI"/>
        </w:rPr>
        <w:t>°</w:t>
      </w:r>
      <w:r w:rsidR="00B32F92" w:rsidRPr="00D853F4">
        <w:rPr>
          <w:rFonts w:ascii="Open Sans" w:hAnsi="Open Sans" w:cs="Open Sans"/>
          <w:sz w:val="20"/>
          <w:lang w:val="sl-SI"/>
        </w:rPr>
        <w:t>C</w:t>
      </w:r>
      <w:r w:rsidRPr="00D853F4">
        <w:rPr>
          <w:rFonts w:ascii="Open Sans" w:hAnsi="Open Sans" w:cs="Open Sans"/>
          <w:sz w:val="20"/>
          <w:lang w:val="sl-SI"/>
        </w:rPr>
        <w:t>), vibracijami in zelo prašnem okolju. Navedena dejstva so glavni vzrok za nastanek napak, okvar in potrebe po pogostejšem vzdrževanju omenjenih naprav, za zagotavljanje nemotenega delovanja in varnosti zaposlenih.</w:t>
      </w:r>
    </w:p>
    <w:p w14:paraId="552944BB" w14:textId="77777777" w:rsidR="00704EC8" w:rsidRPr="00D853F4" w:rsidRDefault="00704EC8" w:rsidP="00704EC8">
      <w:pPr>
        <w:jc w:val="both"/>
        <w:rPr>
          <w:rFonts w:ascii="Open Sans" w:hAnsi="Open Sans" w:cs="Open Sans"/>
          <w:sz w:val="20"/>
          <w:lang w:val="sl-SI"/>
        </w:rPr>
      </w:pPr>
    </w:p>
    <w:p w14:paraId="199A8BF7" w14:textId="4623715F" w:rsidR="00F030CA" w:rsidRPr="00D853F4" w:rsidRDefault="00704EC8" w:rsidP="00704EC8">
      <w:pPr>
        <w:jc w:val="both"/>
        <w:rPr>
          <w:rFonts w:ascii="Open Sans" w:hAnsi="Open Sans" w:cs="Open Sans"/>
          <w:sz w:val="20"/>
          <w:lang w:val="sl-SI"/>
        </w:rPr>
      </w:pPr>
      <w:r w:rsidRPr="00D853F4">
        <w:rPr>
          <w:rFonts w:ascii="Open Sans" w:hAnsi="Open Sans" w:cs="Open Sans"/>
          <w:sz w:val="20"/>
          <w:lang w:val="sl-SI"/>
        </w:rPr>
        <w:t>V sklopu vzdrževalne pogodbe je potrebno obnoviti dele dvigal, ki so zaradi zgoraj navedenih dejstev dotrajani in potrebni zamenjave.</w:t>
      </w:r>
    </w:p>
    <w:p w14:paraId="768CD3B4" w14:textId="112BEA0B" w:rsidR="002859D4" w:rsidRPr="00D853F4" w:rsidRDefault="002859D4" w:rsidP="002859D4">
      <w:pPr>
        <w:pStyle w:val="Odstavekseznama"/>
        <w:numPr>
          <w:ilvl w:val="1"/>
          <w:numId w:val="30"/>
        </w:numPr>
        <w:ind w:left="709" w:hanging="709"/>
        <w:jc w:val="both"/>
        <w:rPr>
          <w:rFonts w:ascii="Open Sans" w:hAnsi="Open Sans" w:cs="Open Sans"/>
          <w:sz w:val="20"/>
          <w:lang w:val="sl-SI"/>
        </w:rPr>
      </w:pPr>
      <w:r w:rsidRPr="00D853F4">
        <w:rPr>
          <w:rFonts w:ascii="Open Sans" w:hAnsi="Open Sans" w:cs="Open Sans"/>
          <w:sz w:val="20"/>
          <w:lang w:val="sl-SI"/>
        </w:rPr>
        <w:t xml:space="preserve">Zamenjava vseh ploščatih visečih električnih kablov za povezavo kabine in strojnice dvigala, za pogon, signalizacijo in zaščito dvigala </w:t>
      </w:r>
      <w:r>
        <w:rPr>
          <w:rFonts w:ascii="Open Sans" w:hAnsi="Open Sans" w:cs="Open Sans"/>
          <w:sz w:val="20"/>
          <w:lang w:val="sl-SI"/>
        </w:rPr>
        <w:t>1000</w:t>
      </w:r>
      <w:r w:rsidRPr="00D853F4">
        <w:rPr>
          <w:rFonts w:ascii="Open Sans" w:hAnsi="Open Sans" w:cs="Open Sans"/>
          <w:sz w:val="20"/>
          <w:lang w:val="sl-SI"/>
        </w:rPr>
        <w:t xml:space="preserve"> kg (</w:t>
      </w:r>
      <w:r>
        <w:rPr>
          <w:rFonts w:ascii="Open Sans" w:hAnsi="Open Sans" w:cs="Open Sans"/>
          <w:sz w:val="20"/>
          <w:lang w:val="sl-SI"/>
        </w:rPr>
        <w:t>KPV</w:t>
      </w:r>
      <w:r w:rsidRPr="00D853F4">
        <w:rPr>
          <w:rFonts w:ascii="Open Sans" w:hAnsi="Open Sans" w:cs="Open Sans"/>
          <w:sz w:val="20"/>
          <w:lang w:val="sl-SI"/>
        </w:rPr>
        <w:t>).</w:t>
      </w:r>
    </w:p>
    <w:p w14:paraId="316168DA" w14:textId="3F5AC92B" w:rsidR="002859D4" w:rsidRPr="00D853F4" w:rsidRDefault="002859D4" w:rsidP="002859D4">
      <w:pPr>
        <w:pStyle w:val="Odstavekseznama"/>
        <w:numPr>
          <w:ilvl w:val="1"/>
          <w:numId w:val="30"/>
        </w:numPr>
        <w:ind w:left="709" w:hanging="709"/>
        <w:jc w:val="both"/>
        <w:rPr>
          <w:rFonts w:ascii="Open Sans" w:hAnsi="Open Sans" w:cs="Open Sans"/>
          <w:sz w:val="20"/>
          <w:lang w:val="sl-SI"/>
        </w:rPr>
      </w:pPr>
      <w:r w:rsidRPr="00D853F4">
        <w:rPr>
          <w:rFonts w:ascii="Open Sans" w:hAnsi="Open Sans" w:cs="Open Sans"/>
          <w:sz w:val="20"/>
          <w:lang w:val="sl-SI"/>
        </w:rPr>
        <w:t xml:space="preserve">Zamenjava vseh ploščatih visečih električnih kablov za povezavo kabine in strojnice dvigala, za pogon, signalizacijo in zaščito dvigala </w:t>
      </w:r>
      <w:r>
        <w:rPr>
          <w:rFonts w:ascii="Open Sans" w:hAnsi="Open Sans" w:cs="Open Sans"/>
          <w:sz w:val="20"/>
          <w:lang w:val="sl-SI"/>
        </w:rPr>
        <w:t>3</w:t>
      </w:r>
      <w:r w:rsidRPr="00D853F4">
        <w:rPr>
          <w:rFonts w:ascii="Open Sans" w:hAnsi="Open Sans" w:cs="Open Sans"/>
          <w:sz w:val="20"/>
          <w:lang w:val="sl-SI"/>
        </w:rPr>
        <w:t xml:space="preserve">000 kg (GPO, blok </w:t>
      </w:r>
      <w:r>
        <w:rPr>
          <w:rFonts w:ascii="Open Sans" w:hAnsi="Open Sans" w:cs="Open Sans"/>
          <w:sz w:val="20"/>
          <w:lang w:val="sl-SI"/>
        </w:rPr>
        <w:t>3</w:t>
      </w:r>
      <w:r w:rsidRPr="00D853F4">
        <w:rPr>
          <w:rFonts w:ascii="Open Sans" w:hAnsi="Open Sans" w:cs="Open Sans"/>
          <w:sz w:val="20"/>
          <w:lang w:val="sl-SI"/>
        </w:rPr>
        <w:t>).</w:t>
      </w:r>
    </w:p>
    <w:p w14:paraId="20561A1A" w14:textId="17C133E6" w:rsidR="00292240" w:rsidRPr="00D853F4" w:rsidRDefault="00704EC8" w:rsidP="00704EC8">
      <w:pPr>
        <w:pStyle w:val="Odstavekseznama"/>
        <w:numPr>
          <w:ilvl w:val="1"/>
          <w:numId w:val="30"/>
        </w:numPr>
        <w:ind w:left="709" w:hanging="709"/>
        <w:jc w:val="both"/>
        <w:rPr>
          <w:rFonts w:ascii="Open Sans" w:hAnsi="Open Sans" w:cs="Open Sans"/>
          <w:sz w:val="20"/>
          <w:lang w:val="sl-SI"/>
        </w:rPr>
      </w:pPr>
      <w:r w:rsidRPr="00D853F4">
        <w:rPr>
          <w:rFonts w:ascii="Open Sans" w:hAnsi="Open Sans" w:cs="Open Sans"/>
          <w:sz w:val="20"/>
          <w:lang w:val="sl-SI"/>
        </w:rPr>
        <w:t>Zamenjava vseh ploščatih visečih električnih kablov za povezavo kabine in strojnice dvigala, za pogon, signalizacijo in zaščito dvigala 2000 kg (GPO, blok 1,2).</w:t>
      </w:r>
    </w:p>
    <w:p w14:paraId="43C7380F" w14:textId="77777777" w:rsidR="00D52891" w:rsidRPr="00D853F4" w:rsidRDefault="00D52891" w:rsidP="008658B8">
      <w:pPr>
        <w:jc w:val="both"/>
        <w:rPr>
          <w:rFonts w:ascii="Open Sans" w:hAnsi="Open Sans" w:cs="Open Sans"/>
          <w:sz w:val="20"/>
          <w:lang w:val="sl-SI"/>
        </w:rPr>
      </w:pPr>
    </w:p>
    <w:p w14:paraId="4CBE6EBD" w14:textId="6B8822FA" w:rsidR="00A3047B" w:rsidRPr="00D853F4" w:rsidRDefault="00704EC8" w:rsidP="008658B8">
      <w:pPr>
        <w:jc w:val="both"/>
        <w:rPr>
          <w:rFonts w:ascii="Open Sans" w:hAnsi="Open Sans" w:cs="Open Sans"/>
          <w:sz w:val="20"/>
          <w:lang w:val="sl-SI"/>
        </w:rPr>
      </w:pPr>
      <w:r w:rsidRPr="00D853F4">
        <w:rPr>
          <w:rFonts w:ascii="Open Sans" w:hAnsi="Open Sans" w:cs="Open Sans"/>
          <w:sz w:val="20"/>
          <w:lang w:val="sl-SI"/>
        </w:rPr>
        <w:t xml:space="preserve">Zamenjava vseh navedenih delov (od </w:t>
      </w:r>
      <w:r w:rsidR="00B4710F" w:rsidRPr="00D853F4">
        <w:rPr>
          <w:rFonts w:ascii="Open Sans" w:hAnsi="Open Sans" w:cs="Open Sans"/>
          <w:sz w:val="20"/>
          <w:lang w:val="sl-SI"/>
        </w:rPr>
        <w:t>5</w:t>
      </w:r>
      <w:r w:rsidRPr="00D853F4">
        <w:rPr>
          <w:rFonts w:ascii="Open Sans" w:hAnsi="Open Sans" w:cs="Open Sans"/>
          <w:sz w:val="20"/>
          <w:lang w:val="sl-SI"/>
        </w:rPr>
        <w:t xml:space="preserve">.1 do </w:t>
      </w:r>
      <w:r w:rsidR="00B4710F" w:rsidRPr="00D853F4">
        <w:rPr>
          <w:rFonts w:ascii="Open Sans" w:hAnsi="Open Sans" w:cs="Open Sans"/>
          <w:sz w:val="20"/>
          <w:lang w:val="sl-SI"/>
        </w:rPr>
        <w:t>5</w:t>
      </w:r>
      <w:r w:rsidRPr="00D853F4">
        <w:rPr>
          <w:rFonts w:ascii="Open Sans" w:hAnsi="Open Sans" w:cs="Open Sans"/>
          <w:sz w:val="20"/>
          <w:lang w:val="sl-SI"/>
        </w:rPr>
        <w:t>.</w:t>
      </w:r>
      <w:r w:rsidR="00897E81">
        <w:rPr>
          <w:rFonts w:ascii="Open Sans" w:hAnsi="Open Sans" w:cs="Open Sans"/>
          <w:sz w:val="20"/>
          <w:lang w:val="sl-SI"/>
        </w:rPr>
        <w:t>3</w:t>
      </w:r>
      <w:r w:rsidRPr="00D853F4">
        <w:rPr>
          <w:rFonts w:ascii="Open Sans" w:hAnsi="Open Sans" w:cs="Open Sans"/>
          <w:sz w:val="20"/>
          <w:lang w:val="sl-SI"/>
        </w:rPr>
        <w:t xml:space="preserve">) mora vključevati ves potrebni material, </w:t>
      </w:r>
      <w:proofErr w:type="spellStart"/>
      <w:r w:rsidRPr="00D853F4">
        <w:rPr>
          <w:rFonts w:ascii="Open Sans" w:hAnsi="Open Sans" w:cs="Open Sans"/>
          <w:sz w:val="20"/>
          <w:lang w:val="sl-SI"/>
        </w:rPr>
        <w:t>demontažna</w:t>
      </w:r>
      <w:proofErr w:type="spellEnd"/>
      <w:r w:rsidRPr="00D853F4">
        <w:rPr>
          <w:rFonts w:ascii="Open Sans" w:hAnsi="Open Sans" w:cs="Open Sans"/>
          <w:sz w:val="20"/>
          <w:lang w:val="sl-SI"/>
        </w:rPr>
        <w:t xml:space="preserve"> in montažna dela, </w:t>
      </w:r>
      <w:proofErr w:type="spellStart"/>
      <w:r w:rsidRPr="00D853F4">
        <w:rPr>
          <w:rFonts w:ascii="Open Sans" w:hAnsi="Open Sans" w:cs="Open Sans"/>
          <w:sz w:val="20"/>
          <w:lang w:val="sl-SI"/>
        </w:rPr>
        <w:t>parametriranje</w:t>
      </w:r>
      <w:proofErr w:type="spellEnd"/>
      <w:r w:rsidRPr="00D853F4">
        <w:rPr>
          <w:rFonts w:ascii="Open Sans" w:hAnsi="Open Sans" w:cs="Open Sans"/>
          <w:sz w:val="20"/>
          <w:lang w:val="sl-SI"/>
        </w:rPr>
        <w:t>, funkcionalni preizkus in predajo vse potrebne tehnične dokumentacije (tehnične liste, izjave o skladnosti, certifikate ipd.)</w:t>
      </w:r>
      <w:r w:rsidR="00A07552" w:rsidRPr="00D853F4">
        <w:rPr>
          <w:rFonts w:ascii="Open Sans" w:hAnsi="Open Sans" w:cs="Open Sans"/>
          <w:sz w:val="20"/>
          <w:lang w:val="sl-SI"/>
        </w:rPr>
        <w:t>.</w:t>
      </w:r>
    </w:p>
    <w:p w14:paraId="40AB39F4" w14:textId="77777777" w:rsidR="00AF3B50" w:rsidRPr="00D853F4" w:rsidRDefault="00AF3B50" w:rsidP="00AF3B50">
      <w:pPr>
        <w:spacing w:line="276" w:lineRule="auto"/>
        <w:ind w:left="360"/>
        <w:jc w:val="both"/>
        <w:rPr>
          <w:rFonts w:ascii="Open Sans" w:hAnsi="Open Sans" w:cs="Open Sans"/>
          <w:b/>
          <w:sz w:val="20"/>
          <w:lang w:val="sl-SI"/>
        </w:rPr>
      </w:pPr>
    </w:p>
    <w:p w14:paraId="06429B28" w14:textId="77777777" w:rsidR="00827799" w:rsidRPr="00D853F4" w:rsidRDefault="00827799" w:rsidP="002A2B99">
      <w:pPr>
        <w:numPr>
          <w:ilvl w:val="0"/>
          <w:numId w:val="4"/>
        </w:numPr>
        <w:spacing w:line="276" w:lineRule="auto"/>
        <w:jc w:val="both"/>
        <w:rPr>
          <w:rFonts w:ascii="Open Sans" w:hAnsi="Open Sans" w:cs="Open Sans"/>
          <w:b/>
          <w:sz w:val="20"/>
          <w:lang w:val="sl-SI"/>
        </w:rPr>
      </w:pPr>
      <w:r w:rsidRPr="00D853F4">
        <w:rPr>
          <w:rFonts w:ascii="Open Sans" w:hAnsi="Open Sans" w:cs="Open Sans"/>
          <w:b/>
          <w:sz w:val="20"/>
          <w:lang w:val="sl-SI"/>
        </w:rPr>
        <w:t>REZERVNI DELI IN POTROŠNI MATERIAL</w:t>
      </w:r>
    </w:p>
    <w:p w14:paraId="4446F791" w14:textId="77777777" w:rsidR="00827799" w:rsidRPr="00D853F4" w:rsidRDefault="00827799" w:rsidP="006972FD">
      <w:pPr>
        <w:tabs>
          <w:tab w:val="left" w:pos="142"/>
          <w:tab w:val="left" w:pos="284"/>
        </w:tabs>
        <w:spacing w:line="276" w:lineRule="auto"/>
        <w:jc w:val="both"/>
        <w:rPr>
          <w:rFonts w:ascii="Open Sans" w:hAnsi="Open Sans" w:cs="Open Sans"/>
          <w:sz w:val="20"/>
          <w:lang w:val="sl-SI"/>
        </w:rPr>
      </w:pPr>
    </w:p>
    <w:p w14:paraId="71944BB1" w14:textId="77777777" w:rsidR="00827799" w:rsidRPr="00D853F4" w:rsidRDefault="00827799" w:rsidP="008658B8">
      <w:pPr>
        <w:jc w:val="both"/>
        <w:rPr>
          <w:rFonts w:ascii="Open Sans" w:hAnsi="Open Sans" w:cs="Open Sans"/>
          <w:sz w:val="20"/>
          <w:lang w:val="sl-SI"/>
        </w:rPr>
      </w:pPr>
      <w:r w:rsidRPr="00D853F4">
        <w:rPr>
          <w:rFonts w:ascii="Open Sans" w:hAnsi="Open Sans" w:cs="Open Sans"/>
          <w:sz w:val="20"/>
          <w:lang w:val="sl-SI"/>
        </w:rPr>
        <w:lastRenderedPageBreak/>
        <w:t xml:space="preserve">Izvajalec se zavezuje, na osnovi posameznega naročnikovega pisnega naročila interventnega popravila ali redne zamenjave, zagotoviti </w:t>
      </w:r>
      <w:r w:rsidR="00FD776B" w:rsidRPr="00D853F4">
        <w:rPr>
          <w:rFonts w:ascii="Open Sans" w:hAnsi="Open Sans" w:cs="Open Sans"/>
          <w:sz w:val="20"/>
          <w:lang w:val="sl-SI"/>
        </w:rPr>
        <w:t xml:space="preserve">ustrezne </w:t>
      </w:r>
      <w:r w:rsidRPr="00D853F4">
        <w:rPr>
          <w:rFonts w:ascii="Open Sans" w:hAnsi="Open Sans" w:cs="Open Sans"/>
          <w:sz w:val="20"/>
          <w:lang w:val="sl-SI"/>
        </w:rPr>
        <w:t xml:space="preserve">rezervne dele, ki so potrebni pri popravilu oziroma servisiranju posamezne naprave. </w:t>
      </w:r>
    </w:p>
    <w:p w14:paraId="6128B338" w14:textId="77777777" w:rsidR="00FD776B" w:rsidRPr="00D853F4" w:rsidRDefault="00FD776B" w:rsidP="008658B8">
      <w:pPr>
        <w:jc w:val="both"/>
        <w:rPr>
          <w:rFonts w:ascii="Open Sans" w:hAnsi="Open Sans" w:cs="Open Sans"/>
          <w:sz w:val="20"/>
          <w:lang w:val="sl-SI"/>
        </w:rPr>
      </w:pPr>
    </w:p>
    <w:p w14:paraId="7170572A" w14:textId="77777777" w:rsidR="00FD776B" w:rsidRPr="00D853F4" w:rsidRDefault="00827799" w:rsidP="008658B8">
      <w:pPr>
        <w:jc w:val="both"/>
        <w:rPr>
          <w:rFonts w:ascii="Open Sans" w:hAnsi="Open Sans" w:cs="Open Sans"/>
          <w:sz w:val="20"/>
          <w:lang w:val="sl-SI"/>
        </w:rPr>
      </w:pPr>
      <w:r w:rsidRPr="00D853F4">
        <w:rPr>
          <w:rFonts w:ascii="Open Sans" w:hAnsi="Open Sans" w:cs="Open Sans"/>
          <w:sz w:val="20"/>
          <w:lang w:val="sl-SI"/>
        </w:rPr>
        <w:t>Cene rezervnih delov, ki niso navedeni v okvirnem sporazumu, se bodo zaračunavale na osnovi vsakokratne predhodno predložene in s strani naročnika preverjene ter pisno potrjene ponudbe, i</w:t>
      </w:r>
      <w:r w:rsidR="00FD776B" w:rsidRPr="00D853F4">
        <w:rPr>
          <w:rFonts w:ascii="Open Sans" w:hAnsi="Open Sans" w:cs="Open Sans"/>
          <w:sz w:val="20"/>
          <w:lang w:val="sl-SI"/>
        </w:rPr>
        <w:t>z katere bo razvidna cena rezervnega dela in število servisnih ur.</w:t>
      </w:r>
    </w:p>
    <w:p w14:paraId="7DCCCEB4" w14:textId="77777777" w:rsidR="00FD776B" w:rsidRPr="00D853F4" w:rsidRDefault="00FD776B" w:rsidP="008658B8">
      <w:pPr>
        <w:jc w:val="both"/>
        <w:rPr>
          <w:rFonts w:ascii="Open Sans" w:hAnsi="Open Sans" w:cs="Open Sans"/>
          <w:sz w:val="20"/>
          <w:lang w:val="sl-SI"/>
        </w:rPr>
      </w:pPr>
    </w:p>
    <w:p w14:paraId="3522D7B0" w14:textId="77777777" w:rsidR="00805DE0" w:rsidRPr="00D853F4" w:rsidRDefault="00827799" w:rsidP="008658B8">
      <w:pPr>
        <w:jc w:val="both"/>
        <w:rPr>
          <w:rFonts w:ascii="Open Sans" w:hAnsi="Open Sans" w:cs="Open Sans"/>
          <w:sz w:val="20"/>
          <w:lang w:val="sl-SI"/>
        </w:rPr>
      </w:pPr>
      <w:r w:rsidRPr="00D853F4">
        <w:rPr>
          <w:rFonts w:ascii="Open Sans" w:hAnsi="Open Sans" w:cs="Open Sans"/>
          <w:sz w:val="20"/>
          <w:lang w:val="sl-SI"/>
        </w:rPr>
        <w:t>V primeru, da so cene rezervnih delov na tržišču nižje kot v ponudbi izvajalca, naročnik priskrbi sam rezervne dele, v nasprotnem primeru pisno potrdi ponudbo in naroči dela vključno s potrebnimi rezervnimi deli pri izvajalcu.</w:t>
      </w:r>
      <w:r w:rsidR="00805DE0" w:rsidRPr="00D853F4">
        <w:rPr>
          <w:rFonts w:ascii="Open Sans" w:hAnsi="Open Sans" w:cs="Open Sans"/>
          <w:sz w:val="20"/>
          <w:lang w:val="sl-SI"/>
        </w:rPr>
        <w:t xml:space="preserve"> </w:t>
      </w:r>
    </w:p>
    <w:p w14:paraId="14B93E00" w14:textId="77777777" w:rsidR="00827799" w:rsidRPr="00D853F4" w:rsidRDefault="00827799" w:rsidP="008658B8">
      <w:pPr>
        <w:jc w:val="both"/>
        <w:rPr>
          <w:rFonts w:ascii="Open Sans" w:hAnsi="Open Sans" w:cs="Open Sans"/>
          <w:sz w:val="20"/>
          <w:lang w:val="sl-SI"/>
        </w:rPr>
      </w:pPr>
    </w:p>
    <w:p w14:paraId="218C4F48" w14:textId="77777777" w:rsidR="00060142" w:rsidRPr="00D853F4" w:rsidRDefault="00827799" w:rsidP="008658B8">
      <w:pPr>
        <w:jc w:val="both"/>
        <w:rPr>
          <w:rFonts w:ascii="Open Sans" w:hAnsi="Open Sans" w:cs="Open Sans"/>
          <w:sz w:val="20"/>
          <w:lang w:val="sl-SI"/>
        </w:rPr>
      </w:pPr>
      <w:r w:rsidRPr="00D853F4">
        <w:rPr>
          <w:rFonts w:ascii="Open Sans" w:hAnsi="Open Sans" w:cs="Open Sans"/>
          <w:sz w:val="20"/>
          <w:lang w:val="sl-SI"/>
        </w:rPr>
        <w:t>Popravila se bodo obračunavala na podlagi dejansko opravljenih servisnih</w:t>
      </w:r>
      <w:r w:rsidR="008658B8" w:rsidRPr="00D853F4">
        <w:rPr>
          <w:rFonts w:ascii="Open Sans" w:hAnsi="Open Sans" w:cs="Open Sans"/>
          <w:sz w:val="20"/>
          <w:lang w:val="sl-SI"/>
        </w:rPr>
        <w:t xml:space="preserve"> </w:t>
      </w:r>
      <w:r w:rsidRPr="00D853F4">
        <w:rPr>
          <w:rFonts w:ascii="Open Sans" w:hAnsi="Open Sans" w:cs="Open Sans"/>
          <w:sz w:val="20"/>
          <w:lang w:val="sl-SI"/>
        </w:rPr>
        <w:t>/</w:t>
      </w:r>
      <w:r w:rsidR="008658B8" w:rsidRPr="00D853F4">
        <w:rPr>
          <w:rFonts w:ascii="Open Sans" w:hAnsi="Open Sans" w:cs="Open Sans"/>
          <w:sz w:val="20"/>
          <w:lang w:val="sl-SI"/>
        </w:rPr>
        <w:t xml:space="preserve"> </w:t>
      </w:r>
      <w:r w:rsidRPr="00D853F4">
        <w:rPr>
          <w:rFonts w:ascii="Open Sans" w:hAnsi="Open Sans" w:cs="Open Sans"/>
          <w:sz w:val="20"/>
          <w:lang w:val="sl-SI"/>
        </w:rPr>
        <w:t>intervencijskih ur. Servisne/intervencijske ure se računajo od prihoda izvajalca na lokacijo</w:t>
      </w:r>
      <w:r w:rsidR="00FD776B" w:rsidRPr="00D853F4">
        <w:rPr>
          <w:rFonts w:ascii="Open Sans" w:hAnsi="Open Sans" w:cs="Open Sans"/>
          <w:sz w:val="20"/>
          <w:lang w:val="sl-SI"/>
        </w:rPr>
        <w:t xml:space="preserve"> Toplarniška ulica 19, 1000 Ljubljana</w:t>
      </w:r>
      <w:r w:rsidRPr="00D853F4">
        <w:rPr>
          <w:rFonts w:ascii="Open Sans" w:hAnsi="Open Sans" w:cs="Open Sans"/>
          <w:sz w:val="20"/>
          <w:lang w:val="sl-SI"/>
        </w:rPr>
        <w:t>.</w:t>
      </w:r>
      <w:r w:rsidR="00060142" w:rsidRPr="00D853F4">
        <w:rPr>
          <w:rFonts w:ascii="Open Sans" w:hAnsi="Open Sans" w:cs="Open Sans"/>
          <w:sz w:val="20"/>
          <w:lang w:val="sl-SI"/>
        </w:rPr>
        <w:t xml:space="preserve"> </w:t>
      </w:r>
    </w:p>
    <w:p w14:paraId="1ECA495C" w14:textId="77777777" w:rsidR="00060142" w:rsidRPr="00D853F4" w:rsidRDefault="00060142" w:rsidP="008658B8">
      <w:pPr>
        <w:jc w:val="both"/>
        <w:rPr>
          <w:rFonts w:ascii="Open Sans" w:hAnsi="Open Sans" w:cs="Open Sans"/>
          <w:sz w:val="20"/>
          <w:lang w:val="sl-SI"/>
        </w:rPr>
      </w:pPr>
    </w:p>
    <w:p w14:paraId="516D1DD8" w14:textId="77777777" w:rsidR="00060142" w:rsidRPr="00D853F4" w:rsidRDefault="00060142" w:rsidP="008658B8">
      <w:pPr>
        <w:jc w:val="both"/>
        <w:rPr>
          <w:rFonts w:ascii="Open Sans" w:hAnsi="Open Sans" w:cs="Open Sans"/>
          <w:sz w:val="20"/>
          <w:lang w:val="sl-SI"/>
        </w:rPr>
      </w:pPr>
      <w:r w:rsidRPr="00D853F4">
        <w:rPr>
          <w:rFonts w:ascii="Open Sans" w:hAnsi="Open Sans" w:cs="Open Sans"/>
          <w:sz w:val="20"/>
          <w:lang w:val="sl-SI"/>
        </w:rPr>
        <w:t>Za rezervne dele in vgrajeno opremo je potrebno predložiti tudi ustrezno tehnično dokumentacijo (tehnične liste, izjave o skladnosti, certifikate ter evidenčni list o odvozu odpadkov ipd.)</w:t>
      </w:r>
    </w:p>
    <w:p w14:paraId="621ED5FC" w14:textId="77777777" w:rsidR="00FD776B" w:rsidRPr="00D853F4" w:rsidRDefault="00FD776B" w:rsidP="008658B8">
      <w:pPr>
        <w:jc w:val="both"/>
        <w:rPr>
          <w:rFonts w:ascii="Open Sans" w:hAnsi="Open Sans" w:cs="Open Sans"/>
          <w:sz w:val="20"/>
          <w:lang w:val="sl-SI"/>
        </w:rPr>
      </w:pPr>
    </w:p>
    <w:p w14:paraId="540421AD" w14:textId="77777777" w:rsidR="00D27486" w:rsidRPr="00D853F4" w:rsidRDefault="00D27486" w:rsidP="006972FD">
      <w:pPr>
        <w:tabs>
          <w:tab w:val="left" w:pos="142"/>
          <w:tab w:val="left" w:pos="284"/>
        </w:tabs>
        <w:spacing w:line="276" w:lineRule="auto"/>
        <w:jc w:val="both"/>
        <w:rPr>
          <w:rFonts w:ascii="Open Sans" w:hAnsi="Open Sans" w:cs="Open Sans"/>
          <w:sz w:val="20"/>
          <w:lang w:val="sl-SI"/>
        </w:rPr>
      </w:pPr>
    </w:p>
    <w:p w14:paraId="3D8CD0BA" w14:textId="77777777" w:rsidR="00D27486" w:rsidRPr="00D853F4" w:rsidRDefault="00D27486" w:rsidP="006972FD">
      <w:pPr>
        <w:tabs>
          <w:tab w:val="left" w:pos="142"/>
          <w:tab w:val="left" w:pos="284"/>
        </w:tabs>
        <w:spacing w:line="276" w:lineRule="auto"/>
        <w:jc w:val="both"/>
        <w:rPr>
          <w:rFonts w:ascii="Open Sans" w:hAnsi="Open Sans" w:cs="Open Sans"/>
          <w:sz w:val="20"/>
          <w:lang w:val="sl-SI"/>
        </w:rPr>
      </w:pPr>
    </w:p>
    <w:p w14:paraId="5E30321B" w14:textId="77777777" w:rsidR="00D27486" w:rsidRPr="00D853F4" w:rsidRDefault="00D27486" w:rsidP="006972FD">
      <w:pPr>
        <w:tabs>
          <w:tab w:val="left" w:pos="142"/>
          <w:tab w:val="left" w:pos="284"/>
        </w:tabs>
        <w:spacing w:line="276" w:lineRule="auto"/>
        <w:jc w:val="both"/>
        <w:rPr>
          <w:rFonts w:ascii="Tahoma" w:hAnsi="Tahoma" w:cs="Tahoma"/>
          <w:sz w:val="20"/>
          <w:lang w:val="sl-SI"/>
        </w:rPr>
      </w:pPr>
    </w:p>
    <w:sectPr w:rsidR="00D27486" w:rsidRPr="00D853F4" w:rsidSect="00245CF1">
      <w:headerReference w:type="default" r:id="rId9"/>
      <w:footerReference w:type="default" r:id="rId10"/>
      <w:pgSz w:w="11907" w:h="16840"/>
      <w:pgMar w:top="1134" w:right="851" w:bottom="1134" w:left="1134" w:header="709" w:footer="5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5F57C" w14:textId="77777777" w:rsidR="00F174EF" w:rsidRDefault="00F174EF">
      <w:r>
        <w:separator/>
      </w:r>
    </w:p>
  </w:endnote>
  <w:endnote w:type="continuationSeparator" w:id="0">
    <w:p w14:paraId="77D1B91D" w14:textId="77777777" w:rsidR="00F174EF" w:rsidRDefault="00F1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651039"/>
      <w:docPartObj>
        <w:docPartGallery w:val="Page Numbers (Bottom of Page)"/>
        <w:docPartUnique/>
      </w:docPartObj>
    </w:sdtPr>
    <w:sdtEndPr>
      <w:rPr>
        <w:rFonts w:ascii="Tahoma" w:hAnsi="Tahoma" w:cs="Tahoma"/>
        <w:sz w:val="18"/>
      </w:rPr>
    </w:sdtEndPr>
    <w:sdtContent>
      <w:sdt>
        <w:sdtPr>
          <w:id w:val="1728636285"/>
          <w:docPartObj>
            <w:docPartGallery w:val="Page Numbers (Top of Page)"/>
            <w:docPartUnique/>
          </w:docPartObj>
        </w:sdtPr>
        <w:sdtEndPr>
          <w:rPr>
            <w:rFonts w:ascii="Tahoma" w:hAnsi="Tahoma" w:cs="Tahoma"/>
            <w:sz w:val="18"/>
          </w:rPr>
        </w:sdtEndPr>
        <w:sdtContent>
          <w:p w14:paraId="0FAD1BCD" w14:textId="354A20C5" w:rsidR="00AF3B50" w:rsidRPr="00AF3B50" w:rsidRDefault="00AF3B50">
            <w:pPr>
              <w:pStyle w:val="Noga"/>
              <w:jc w:val="center"/>
              <w:rPr>
                <w:rFonts w:ascii="Tahoma" w:hAnsi="Tahoma" w:cs="Tahoma"/>
                <w:sz w:val="18"/>
              </w:rPr>
            </w:pPr>
            <w:r w:rsidRPr="00AF3B50">
              <w:rPr>
                <w:rFonts w:ascii="Tahoma" w:hAnsi="Tahoma" w:cs="Tahoma"/>
                <w:sz w:val="18"/>
                <w:lang w:val="sl-SI"/>
              </w:rPr>
              <w:t xml:space="preserve">Stran </w:t>
            </w:r>
            <w:r w:rsidRPr="00AF3B50">
              <w:rPr>
                <w:rFonts w:ascii="Tahoma" w:hAnsi="Tahoma" w:cs="Tahoma"/>
                <w:bCs/>
                <w:sz w:val="18"/>
                <w:szCs w:val="24"/>
              </w:rPr>
              <w:fldChar w:fldCharType="begin"/>
            </w:r>
            <w:r w:rsidRPr="00AF3B50">
              <w:rPr>
                <w:rFonts w:ascii="Tahoma" w:hAnsi="Tahoma" w:cs="Tahoma"/>
                <w:bCs/>
                <w:sz w:val="18"/>
              </w:rPr>
              <w:instrText>PAGE</w:instrText>
            </w:r>
            <w:r w:rsidRPr="00AF3B50">
              <w:rPr>
                <w:rFonts w:ascii="Tahoma" w:hAnsi="Tahoma" w:cs="Tahoma"/>
                <w:bCs/>
                <w:sz w:val="18"/>
                <w:szCs w:val="24"/>
              </w:rPr>
              <w:fldChar w:fldCharType="separate"/>
            </w:r>
            <w:r w:rsidR="00B4710F">
              <w:rPr>
                <w:rFonts w:ascii="Tahoma" w:hAnsi="Tahoma" w:cs="Tahoma"/>
                <w:bCs/>
                <w:noProof/>
                <w:sz w:val="18"/>
              </w:rPr>
              <w:t>5</w:t>
            </w:r>
            <w:r w:rsidRPr="00AF3B50">
              <w:rPr>
                <w:rFonts w:ascii="Tahoma" w:hAnsi="Tahoma" w:cs="Tahoma"/>
                <w:bCs/>
                <w:sz w:val="18"/>
                <w:szCs w:val="24"/>
              </w:rPr>
              <w:fldChar w:fldCharType="end"/>
            </w:r>
            <w:r w:rsidRPr="00AF3B50">
              <w:rPr>
                <w:rFonts w:ascii="Tahoma" w:hAnsi="Tahoma" w:cs="Tahoma"/>
                <w:sz w:val="18"/>
                <w:lang w:val="sl-SI"/>
              </w:rPr>
              <w:t xml:space="preserve"> od </w:t>
            </w:r>
            <w:r w:rsidRPr="00AF3B50">
              <w:rPr>
                <w:rFonts w:ascii="Tahoma" w:hAnsi="Tahoma" w:cs="Tahoma"/>
                <w:bCs/>
                <w:sz w:val="18"/>
                <w:szCs w:val="24"/>
              </w:rPr>
              <w:fldChar w:fldCharType="begin"/>
            </w:r>
            <w:r w:rsidRPr="00AF3B50">
              <w:rPr>
                <w:rFonts w:ascii="Tahoma" w:hAnsi="Tahoma" w:cs="Tahoma"/>
                <w:bCs/>
                <w:sz w:val="18"/>
              </w:rPr>
              <w:instrText>NUMPAGES</w:instrText>
            </w:r>
            <w:r w:rsidRPr="00AF3B50">
              <w:rPr>
                <w:rFonts w:ascii="Tahoma" w:hAnsi="Tahoma" w:cs="Tahoma"/>
                <w:bCs/>
                <w:sz w:val="18"/>
                <w:szCs w:val="24"/>
              </w:rPr>
              <w:fldChar w:fldCharType="separate"/>
            </w:r>
            <w:r w:rsidR="00B4710F">
              <w:rPr>
                <w:rFonts w:ascii="Tahoma" w:hAnsi="Tahoma" w:cs="Tahoma"/>
                <w:bCs/>
                <w:noProof/>
                <w:sz w:val="18"/>
              </w:rPr>
              <w:t>5</w:t>
            </w:r>
            <w:r w:rsidRPr="00AF3B50">
              <w:rPr>
                <w:rFonts w:ascii="Tahoma" w:hAnsi="Tahoma" w:cs="Tahoma"/>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50FB" w14:textId="77777777" w:rsidR="00F174EF" w:rsidRDefault="00F174EF">
      <w:r>
        <w:separator/>
      </w:r>
    </w:p>
  </w:footnote>
  <w:footnote w:type="continuationSeparator" w:id="0">
    <w:p w14:paraId="2C22E5F9" w14:textId="77777777" w:rsidR="00F174EF" w:rsidRDefault="00F1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87F4" w14:textId="61FCD1D1" w:rsidR="00864C3A" w:rsidRPr="00864C3A" w:rsidRDefault="00864C3A" w:rsidP="00864C3A">
    <w:pPr>
      <w:pStyle w:val="Glava"/>
      <w:jc w:val="right"/>
      <w:rPr>
        <w:rFonts w:ascii="Tahoma" w:hAnsi="Tahoma" w:cs="Tahoma"/>
        <w:sz w:val="18"/>
        <w:lang w:val="sl-SI"/>
      </w:rPr>
    </w:pPr>
    <w:r w:rsidRPr="00864C3A">
      <w:rPr>
        <w:rFonts w:ascii="Tahoma" w:hAnsi="Tahoma" w:cs="Tahoma"/>
        <w:sz w:val="18"/>
        <w:lang w:val="sl-SI"/>
      </w:rPr>
      <w:t xml:space="preserve">Priloga št. </w:t>
    </w:r>
    <w:r w:rsidR="00B44B56">
      <w:rPr>
        <w:rFonts w:ascii="Tahoma" w:hAnsi="Tahoma" w:cs="Tahoma"/>
        <w:sz w:val="18"/>
        <w:lang w:val="sl-SI"/>
      </w:rPr>
      <w:t>1</w:t>
    </w:r>
    <w:r w:rsidRPr="00864C3A">
      <w:rPr>
        <w:rFonts w:ascii="Tahoma" w:hAnsi="Tahoma" w:cs="Tahoma"/>
        <w:sz w:val="18"/>
        <w:lang w:val="sl-SI"/>
      </w:rPr>
      <w:t xml:space="preserve"> k okvirnemu sporazumu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9EC"/>
    <w:multiLevelType w:val="hybridMultilevel"/>
    <w:tmpl w:val="88BCF4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A9693C"/>
    <w:multiLevelType w:val="multilevel"/>
    <w:tmpl w:val="0424001F"/>
    <w:numStyleLink w:val="Slog1"/>
  </w:abstractNum>
  <w:abstractNum w:abstractNumId="2" w15:restartNumberingAfterBreak="0">
    <w:nsid w:val="028C57E6"/>
    <w:multiLevelType w:val="multilevel"/>
    <w:tmpl w:val="A112A122"/>
    <w:lvl w:ilvl="0">
      <w:start w:val="1"/>
      <w:numFmt w:val="decimal"/>
      <w:lvlText w:val="%1."/>
      <w:lvlJc w:val="left"/>
      <w:pPr>
        <w:ind w:left="360" w:hanging="360"/>
      </w:pPr>
    </w:lvl>
    <w:lvl w:ilvl="1">
      <w:start w:val="1"/>
      <w:numFmt w:val="decimal"/>
      <w:lvlText w:val="%2.1"/>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7601613"/>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CA6F49"/>
    <w:multiLevelType w:val="hybridMultilevel"/>
    <w:tmpl w:val="2F58B94E"/>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8586A"/>
    <w:multiLevelType w:val="multilevel"/>
    <w:tmpl w:val="0424001F"/>
    <w:numStyleLink w:val="Slog1"/>
  </w:abstractNum>
  <w:abstractNum w:abstractNumId="6" w15:restartNumberingAfterBreak="0">
    <w:nsid w:val="0B64201C"/>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6D3E48"/>
    <w:multiLevelType w:val="multilevel"/>
    <w:tmpl w:val="91060204"/>
    <w:lvl w:ilvl="0">
      <w:start w:val="2"/>
      <w:numFmt w:val="decimal"/>
      <w:lvlText w:val="%1."/>
      <w:lvlJc w:val="left"/>
      <w:pPr>
        <w:ind w:left="360" w:hanging="36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FB7E05"/>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F20371"/>
    <w:multiLevelType w:val="multilevel"/>
    <w:tmpl w:val="0424001F"/>
    <w:numStyleLink w:val="Slog1"/>
  </w:abstractNum>
  <w:abstractNum w:abstractNumId="10" w15:restartNumberingAfterBreak="0">
    <w:nsid w:val="1FDB4B5C"/>
    <w:multiLevelType w:val="hybridMultilevel"/>
    <w:tmpl w:val="7798A576"/>
    <w:lvl w:ilvl="0" w:tplc="30C0938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9C15B3"/>
    <w:multiLevelType w:val="multilevel"/>
    <w:tmpl w:val="3B1048AC"/>
    <w:lvl w:ilvl="0">
      <w:start w:val="1"/>
      <w:numFmt w:val="bullet"/>
      <w:lvlText w:val="-"/>
      <w:lvlJc w:val="left"/>
      <w:pPr>
        <w:ind w:left="360" w:hanging="360"/>
      </w:pPr>
      <w:rPr>
        <w:rFonts w:ascii="Courier New" w:hAnsi="Courier New"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0D5C7D"/>
    <w:multiLevelType w:val="multilevel"/>
    <w:tmpl w:val="BB1839B8"/>
    <w:lvl w:ilvl="0">
      <w:start w:val="2"/>
      <w:numFmt w:val="decimal"/>
      <w:lvlText w:val="%1."/>
      <w:lvlJc w:val="left"/>
      <w:pPr>
        <w:ind w:left="360" w:hanging="360"/>
      </w:pPr>
      <w:rPr>
        <w:rFonts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9255D3"/>
    <w:multiLevelType w:val="multilevel"/>
    <w:tmpl w:val="0424001F"/>
    <w:numStyleLink w:val="Slog1"/>
  </w:abstractNum>
  <w:abstractNum w:abstractNumId="14" w15:restartNumberingAfterBreak="0">
    <w:nsid w:val="427F38A5"/>
    <w:multiLevelType w:val="multilevel"/>
    <w:tmpl w:val="A7B8BE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ahoma" w:eastAsia="Calibri" w:hAnsi="Tahoma" w:cs="Tahom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44346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056907"/>
    <w:multiLevelType w:val="hybridMultilevel"/>
    <w:tmpl w:val="F5DC7E52"/>
    <w:lvl w:ilvl="0" w:tplc="012C36D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BC2E58"/>
    <w:multiLevelType w:val="multilevel"/>
    <w:tmpl w:val="472E1DCC"/>
    <w:lvl w:ilvl="0">
      <w:start w:val="2"/>
      <w:numFmt w:val="decimal"/>
      <w:lvlText w:val="%1."/>
      <w:lvlJc w:val="left"/>
      <w:pPr>
        <w:ind w:left="360" w:hanging="360"/>
      </w:pPr>
      <w:rPr>
        <w:rFonts w:hint="default"/>
      </w:rPr>
    </w:lvl>
    <w:lvl w:ilvl="1">
      <w:start w:val="5"/>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97F3A"/>
    <w:multiLevelType w:val="hybridMultilevel"/>
    <w:tmpl w:val="EF1CA5AC"/>
    <w:lvl w:ilvl="0" w:tplc="F8C6717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973BD8"/>
    <w:multiLevelType w:val="multilevel"/>
    <w:tmpl w:val="CD223BEA"/>
    <w:lvl w:ilvl="0">
      <w:start w:val="2"/>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29443A"/>
    <w:multiLevelType w:val="hybridMultilevel"/>
    <w:tmpl w:val="71A43F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957504"/>
    <w:multiLevelType w:val="multilevel"/>
    <w:tmpl w:val="48BCA3DA"/>
    <w:numStyleLink w:val="Slog2"/>
  </w:abstractNum>
  <w:abstractNum w:abstractNumId="22" w15:restartNumberingAfterBreak="0">
    <w:nsid w:val="5E5E063F"/>
    <w:multiLevelType w:val="multilevel"/>
    <w:tmpl w:val="2D7A11AA"/>
    <w:lvl w:ilvl="0">
      <w:start w:val="1"/>
      <w:numFmt w:val="decimal"/>
      <w:lvlText w:val="%1."/>
      <w:lvlJc w:val="left"/>
      <w:pPr>
        <w:ind w:left="360" w:hanging="360"/>
      </w:pPr>
    </w:lvl>
    <w:lvl w:ilvl="1">
      <w:start w:val="1"/>
      <w:numFmt w:val="bullet"/>
      <w:lvlText w:val=""/>
      <w:lvlJc w:val="left"/>
      <w:pPr>
        <w:ind w:left="720" w:hanging="72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0FE4500"/>
    <w:multiLevelType w:val="multilevel"/>
    <w:tmpl w:val="A112A122"/>
    <w:lvl w:ilvl="0">
      <w:start w:val="1"/>
      <w:numFmt w:val="decimal"/>
      <w:lvlText w:val="%1."/>
      <w:lvlJc w:val="left"/>
      <w:pPr>
        <w:ind w:left="360" w:hanging="360"/>
      </w:pPr>
    </w:lvl>
    <w:lvl w:ilvl="1">
      <w:start w:val="1"/>
      <w:numFmt w:val="decimal"/>
      <w:lvlText w:val="%2.1"/>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2D83AF6"/>
    <w:multiLevelType w:val="multilevel"/>
    <w:tmpl w:val="0424001F"/>
    <w:numStyleLink w:val="Slog1"/>
  </w:abstractNum>
  <w:abstractNum w:abstractNumId="25" w15:restartNumberingAfterBreak="0">
    <w:nsid w:val="64335621"/>
    <w:multiLevelType w:val="multilevel"/>
    <w:tmpl w:val="3B1048AC"/>
    <w:lvl w:ilvl="0">
      <w:start w:val="1"/>
      <w:numFmt w:val="bullet"/>
      <w:lvlText w:val="-"/>
      <w:lvlJc w:val="left"/>
      <w:pPr>
        <w:ind w:left="360" w:hanging="360"/>
      </w:pPr>
      <w:rPr>
        <w:rFonts w:ascii="Courier New" w:hAnsi="Courier New" w:hint="default"/>
      </w:rPr>
    </w:lvl>
    <w:lvl w:ilvl="1">
      <w:start w:val="1"/>
      <w:numFmt w:val="none"/>
      <w:lvlText w:val="5.1"/>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855962"/>
    <w:multiLevelType w:val="multilevel"/>
    <w:tmpl w:val="48BCA3DA"/>
    <w:styleLink w:val="Slog2"/>
    <w:lvl w:ilvl="0">
      <w:start w:val="3"/>
      <w:numFmt w:val="decimal"/>
      <w:lvlText w:val="%1."/>
      <w:lvlJc w:val="left"/>
      <w:pPr>
        <w:ind w:left="360" w:hanging="360"/>
      </w:pPr>
      <w:rPr>
        <w:rFonts w:hint="default"/>
      </w:rPr>
    </w:lvl>
    <w:lvl w:ilvl="1">
      <w:start w:val="1"/>
      <w:numFmt w:val="decimal"/>
      <w:lvlText w:val="3.%2  "/>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34060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5C0F4A"/>
    <w:multiLevelType w:val="multilevel"/>
    <w:tmpl w:val="61C40490"/>
    <w:lvl w:ilvl="0">
      <w:start w:val="2"/>
      <w:numFmt w:val="decimal"/>
      <w:lvlText w:val="%1."/>
      <w:lvlJc w:val="left"/>
      <w:pPr>
        <w:ind w:left="360" w:hanging="360"/>
      </w:pPr>
      <w:rPr>
        <w:rFonts w:hint="default"/>
      </w:rPr>
    </w:lvl>
    <w:lvl w:ilvl="1">
      <w:start w:val="1"/>
      <w:numFmt w:val="decimal"/>
      <w:lvlText w:val="%2."/>
      <w:lvlJc w:val="left"/>
      <w:pPr>
        <w:ind w:left="680" w:hanging="680"/>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491A63"/>
    <w:multiLevelType w:val="multilevel"/>
    <w:tmpl w:val="0424001F"/>
    <w:numStyleLink w:val="Slog1"/>
  </w:abstractNum>
  <w:num w:numId="1" w16cid:durableId="1074595236">
    <w:abstractNumId w:val="20"/>
  </w:num>
  <w:num w:numId="2" w16cid:durableId="582422406">
    <w:abstractNumId w:val="18"/>
  </w:num>
  <w:num w:numId="3" w16cid:durableId="1947157850">
    <w:abstractNumId w:val="4"/>
  </w:num>
  <w:num w:numId="4" w16cid:durableId="2054697432">
    <w:abstractNumId w:val="22"/>
  </w:num>
  <w:num w:numId="5" w16cid:durableId="1500122035">
    <w:abstractNumId w:val="6"/>
  </w:num>
  <w:num w:numId="6" w16cid:durableId="1141266523">
    <w:abstractNumId w:val="7"/>
  </w:num>
  <w:num w:numId="7" w16cid:durableId="1083258778">
    <w:abstractNumId w:val="3"/>
  </w:num>
  <w:num w:numId="8" w16cid:durableId="1677071599">
    <w:abstractNumId w:val="28"/>
  </w:num>
  <w:num w:numId="9" w16cid:durableId="774373893">
    <w:abstractNumId w:val="0"/>
  </w:num>
  <w:num w:numId="10" w16cid:durableId="2030568533">
    <w:abstractNumId w:val="5"/>
  </w:num>
  <w:num w:numId="11" w16cid:durableId="1028532500">
    <w:abstractNumId w:val="8"/>
  </w:num>
  <w:num w:numId="12" w16cid:durableId="206843172">
    <w:abstractNumId w:val="21"/>
  </w:num>
  <w:num w:numId="13" w16cid:durableId="1220943490">
    <w:abstractNumId w:val="26"/>
  </w:num>
  <w:num w:numId="14" w16cid:durableId="947741456">
    <w:abstractNumId w:val="15"/>
  </w:num>
  <w:num w:numId="15" w16cid:durableId="2141222193">
    <w:abstractNumId w:val="24"/>
  </w:num>
  <w:num w:numId="16" w16cid:durableId="140270174">
    <w:abstractNumId w:val="11"/>
  </w:num>
  <w:num w:numId="17" w16cid:durableId="627007617">
    <w:abstractNumId w:val="10"/>
  </w:num>
  <w:num w:numId="18" w16cid:durableId="1985042114">
    <w:abstractNumId w:val="17"/>
  </w:num>
  <w:num w:numId="19" w16cid:durableId="1852447475">
    <w:abstractNumId w:val="23"/>
  </w:num>
  <w:num w:numId="20" w16cid:durableId="1791321146">
    <w:abstractNumId w:val="1"/>
  </w:num>
  <w:num w:numId="21" w16cid:durableId="684285841">
    <w:abstractNumId w:val="29"/>
  </w:num>
  <w:num w:numId="22" w16cid:durableId="229080145">
    <w:abstractNumId w:val="16"/>
  </w:num>
  <w:num w:numId="23" w16cid:durableId="610281020">
    <w:abstractNumId w:val="14"/>
  </w:num>
  <w:num w:numId="24" w16cid:durableId="1665087346">
    <w:abstractNumId w:val="27"/>
  </w:num>
  <w:num w:numId="25" w16cid:durableId="231744558">
    <w:abstractNumId w:val="9"/>
  </w:num>
  <w:num w:numId="26" w16cid:durableId="1487164137">
    <w:abstractNumId w:val="13"/>
  </w:num>
  <w:num w:numId="27" w16cid:durableId="2097437511">
    <w:abstractNumId w:val="12"/>
  </w:num>
  <w:num w:numId="28" w16cid:durableId="1925843094">
    <w:abstractNumId w:val="25"/>
  </w:num>
  <w:num w:numId="29" w16cid:durableId="499275321">
    <w:abstractNumId w:val="2"/>
  </w:num>
  <w:num w:numId="30" w16cid:durableId="63899301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CAF"/>
    <w:rsid w:val="00013DF6"/>
    <w:rsid w:val="00014143"/>
    <w:rsid w:val="00033FFF"/>
    <w:rsid w:val="00036C79"/>
    <w:rsid w:val="0004205B"/>
    <w:rsid w:val="00043507"/>
    <w:rsid w:val="00043B16"/>
    <w:rsid w:val="00046D8E"/>
    <w:rsid w:val="0005041F"/>
    <w:rsid w:val="00052E14"/>
    <w:rsid w:val="00060142"/>
    <w:rsid w:val="00062028"/>
    <w:rsid w:val="00064D2D"/>
    <w:rsid w:val="00065CC1"/>
    <w:rsid w:val="000813EF"/>
    <w:rsid w:val="00087262"/>
    <w:rsid w:val="000A18E6"/>
    <w:rsid w:val="000B2BF4"/>
    <w:rsid w:val="000B334E"/>
    <w:rsid w:val="000B5200"/>
    <w:rsid w:val="000C22EC"/>
    <w:rsid w:val="000C31A6"/>
    <w:rsid w:val="000D1D8C"/>
    <w:rsid w:val="000D3D60"/>
    <w:rsid w:val="000E619F"/>
    <w:rsid w:val="000F2985"/>
    <w:rsid w:val="000F396F"/>
    <w:rsid w:val="000F6416"/>
    <w:rsid w:val="000F7BFA"/>
    <w:rsid w:val="0010177C"/>
    <w:rsid w:val="001049F2"/>
    <w:rsid w:val="001128B8"/>
    <w:rsid w:val="001147A7"/>
    <w:rsid w:val="00121EE6"/>
    <w:rsid w:val="001277C4"/>
    <w:rsid w:val="00134548"/>
    <w:rsid w:val="00140803"/>
    <w:rsid w:val="00140FB4"/>
    <w:rsid w:val="00157CBE"/>
    <w:rsid w:val="001632AD"/>
    <w:rsid w:val="0017052C"/>
    <w:rsid w:val="00175C78"/>
    <w:rsid w:val="0018169D"/>
    <w:rsid w:val="001A63EE"/>
    <w:rsid w:val="001D096A"/>
    <w:rsid w:val="001D2DA4"/>
    <w:rsid w:val="001D56B6"/>
    <w:rsid w:val="001E4C17"/>
    <w:rsid w:val="001E5EAA"/>
    <w:rsid w:val="001F4219"/>
    <w:rsid w:val="001F4973"/>
    <w:rsid w:val="00201AF1"/>
    <w:rsid w:val="0020660C"/>
    <w:rsid w:val="002119D3"/>
    <w:rsid w:val="0021366B"/>
    <w:rsid w:val="002257BD"/>
    <w:rsid w:val="00227E4A"/>
    <w:rsid w:val="00231023"/>
    <w:rsid w:val="00237628"/>
    <w:rsid w:val="00237C71"/>
    <w:rsid w:val="00241F0F"/>
    <w:rsid w:val="00245CF1"/>
    <w:rsid w:val="002461E3"/>
    <w:rsid w:val="0025768A"/>
    <w:rsid w:val="00263A42"/>
    <w:rsid w:val="0026471B"/>
    <w:rsid w:val="00274085"/>
    <w:rsid w:val="002859D4"/>
    <w:rsid w:val="00292240"/>
    <w:rsid w:val="002A2B99"/>
    <w:rsid w:val="002A662B"/>
    <w:rsid w:val="002B32AE"/>
    <w:rsid w:val="002C7062"/>
    <w:rsid w:val="002E07B6"/>
    <w:rsid w:val="0032430C"/>
    <w:rsid w:val="00324705"/>
    <w:rsid w:val="00336166"/>
    <w:rsid w:val="003440E5"/>
    <w:rsid w:val="00344E85"/>
    <w:rsid w:val="00350437"/>
    <w:rsid w:val="00351AE8"/>
    <w:rsid w:val="00355308"/>
    <w:rsid w:val="00357C42"/>
    <w:rsid w:val="00367FE4"/>
    <w:rsid w:val="00377D00"/>
    <w:rsid w:val="003B4500"/>
    <w:rsid w:val="003B747F"/>
    <w:rsid w:val="003C79FC"/>
    <w:rsid w:val="003D4620"/>
    <w:rsid w:val="003E0B8F"/>
    <w:rsid w:val="003E704B"/>
    <w:rsid w:val="003F05FF"/>
    <w:rsid w:val="003F13C0"/>
    <w:rsid w:val="003F49CD"/>
    <w:rsid w:val="00400079"/>
    <w:rsid w:val="00401E30"/>
    <w:rsid w:val="00403BE0"/>
    <w:rsid w:val="00431AD7"/>
    <w:rsid w:val="00436C10"/>
    <w:rsid w:val="00436FA2"/>
    <w:rsid w:val="00447970"/>
    <w:rsid w:val="00460D3D"/>
    <w:rsid w:val="00467BA4"/>
    <w:rsid w:val="00474FD2"/>
    <w:rsid w:val="00475426"/>
    <w:rsid w:val="00476D5F"/>
    <w:rsid w:val="0047789F"/>
    <w:rsid w:val="004A0E45"/>
    <w:rsid w:val="004A1DD7"/>
    <w:rsid w:val="004A2944"/>
    <w:rsid w:val="004A2C99"/>
    <w:rsid w:val="004C2CAF"/>
    <w:rsid w:val="004D4BC1"/>
    <w:rsid w:val="004E0198"/>
    <w:rsid w:val="004E0F43"/>
    <w:rsid w:val="004E1473"/>
    <w:rsid w:val="004E6A8B"/>
    <w:rsid w:val="004F406E"/>
    <w:rsid w:val="00500629"/>
    <w:rsid w:val="00504ED3"/>
    <w:rsid w:val="00526BEA"/>
    <w:rsid w:val="00537C23"/>
    <w:rsid w:val="00541D9B"/>
    <w:rsid w:val="00550D94"/>
    <w:rsid w:val="0055103B"/>
    <w:rsid w:val="00551C08"/>
    <w:rsid w:val="005659C4"/>
    <w:rsid w:val="00580A94"/>
    <w:rsid w:val="00585789"/>
    <w:rsid w:val="00593C47"/>
    <w:rsid w:val="005A2010"/>
    <w:rsid w:val="005A3BF8"/>
    <w:rsid w:val="005A5266"/>
    <w:rsid w:val="005B03F7"/>
    <w:rsid w:val="005B1E78"/>
    <w:rsid w:val="005B5731"/>
    <w:rsid w:val="005C6F5E"/>
    <w:rsid w:val="005D0DAA"/>
    <w:rsid w:val="005D1603"/>
    <w:rsid w:val="005D72BA"/>
    <w:rsid w:val="005D7EA1"/>
    <w:rsid w:val="005E0C5F"/>
    <w:rsid w:val="005E153B"/>
    <w:rsid w:val="005E1EE8"/>
    <w:rsid w:val="005E65BB"/>
    <w:rsid w:val="005F50AF"/>
    <w:rsid w:val="005F55A3"/>
    <w:rsid w:val="006000C0"/>
    <w:rsid w:val="00605335"/>
    <w:rsid w:val="00622FB8"/>
    <w:rsid w:val="00627E98"/>
    <w:rsid w:val="00637466"/>
    <w:rsid w:val="00644148"/>
    <w:rsid w:val="00647565"/>
    <w:rsid w:val="00654645"/>
    <w:rsid w:val="00657B0A"/>
    <w:rsid w:val="00685830"/>
    <w:rsid w:val="00690438"/>
    <w:rsid w:val="00694EA1"/>
    <w:rsid w:val="006972FD"/>
    <w:rsid w:val="006976B1"/>
    <w:rsid w:val="006A078F"/>
    <w:rsid w:val="006A185F"/>
    <w:rsid w:val="006A3782"/>
    <w:rsid w:val="006A6F9A"/>
    <w:rsid w:val="006B429C"/>
    <w:rsid w:val="006C7D51"/>
    <w:rsid w:val="006E1ECB"/>
    <w:rsid w:val="006E2B47"/>
    <w:rsid w:val="006E5145"/>
    <w:rsid w:val="00700E98"/>
    <w:rsid w:val="00704876"/>
    <w:rsid w:val="00704EC8"/>
    <w:rsid w:val="007207E5"/>
    <w:rsid w:val="00737CDC"/>
    <w:rsid w:val="00743802"/>
    <w:rsid w:val="007537FC"/>
    <w:rsid w:val="0075429E"/>
    <w:rsid w:val="007576FB"/>
    <w:rsid w:val="00761983"/>
    <w:rsid w:val="00766BC4"/>
    <w:rsid w:val="00777020"/>
    <w:rsid w:val="0078289D"/>
    <w:rsid w:val="00795B04"/>
    <w:rsid w:val="00796900"/>
    <w:rsid w:val="007A7BEB"/>
    <w:rsid w:val="007B4392"/>
    <w:rsid w:val="007C6F65"/>
    <w:rsid w:val="007D79FC"/>
    <w:rsid w:val="007E0682"/>
    <w:rsid w:val="007E4B4A"/>
    <w:rsid w:val="007E7AAC"/>
    <w:rsid w:val="007F4789"/>
    <w:rsid w:val="00805547"/>
    <w:rsid w:val="00805DE0"/>
    <w:rsid w:val="00805FA7"/>
    <w:rsid w:val="008166F6"/>
    <w:rsid w:val="00820AB3"/>
    <w:rsid w:val="00826D79"/>
    <w:rsid w:val="00827799"/>
    <w:rsid w:val="00831A6E"/>
    <w:rsid w:val="00834DCD"/>
    <w:rsid w:val="00837BDD"/>
    <w:rsid w:val="00840DEB"/>
    <w:rsid w:val="00851EFC"/>
    <w:rsid w:val="00864C3A"/>
    <w:rsid w:val="008658B8"/>
    <w:rsid w:val="008872D4"/>
    <w:rsid w:val="00894D83"/>
    <w:rsid w:val="00897E81"/>
    <w:rsid w:val="008A406D"/>
    <w:rsid w:val="008B71EE"/>
    <w:rsid w:val="008C2CCF"/>
    <w:rsid w:val="008D21C5"/>
    <w:rsid w:val="008E09A5"/>
    <w:rsid w:val="008E4060"/>
    <w:rsid w:val="008E44EF"/>
    <w:rsid w:val="008E73EE"/>
    <w:rsid w:val="008F0404"/>
    <w:rsid w:val="008F1DCC"/>
    <w:rsid w:val="008F2D45"/>
    <w:rsid w:val="00906075"/>
    <w:rsid w:val="00906FC1"/>
    <w:rsid w:val="00911995"/>
    <w:rsid w:val="00911BB8"/>
    <w:rsid w:val="00916534"/>
    <w:rsid w:val="00933AED"/>
    <w:rsid w:val="00946054"/>
    <w:rsid w:val="00950992"/>
    <w:rsid w:val="00954F23"/>
    <w:rsid w:val="00956282"/>
    <w:rsid w:val="00962B9F"/>
    <w:rsid w:val="009726FD"/>
    <w:rsid w:val="0097431E"/>
    <w:rsid w:val="00974E09"/>
    <w:rsid w:val="00975299"/>
    <w:rsid w:val="00994BA1"/>
    <w:rsid w:val="009A613E"/>
    <w:rsid w:val="009B2E58"/>
    <w:rsid w:val="009B4F16"/>
    <w:rsid w:val="009C2449"/>
    <w:rsid w:val="009C29D2"/>
    <w:rsid w:val="009D046C"/>
    <w:rsid w:val="009D1263"/>
    <w:rsid w:val="009D5266"/>
    <w:rsid w:val="009F09D6"/>
    <w:rsid w:val="009F245A"/>
    <w:rsid w:val="009F615C"/>
    <w:rsid w:val="00A00701"/>
    <w:rsid w:val="00A04F34"/>
    <w:rsid w:val="00A07552"/>
    <w:rsid w:val="00A079B4"/>
    <w:rsid w:val="00A07DA5"/>
    <w:rsid w:val="00A202D8"/>
    <w:rsid w:val="00A20592"/>
    <w:rsid w:val="00A24AC5"/>
    <w:rsid w:val="00A26481"/>
    <w:rsid w:val="00A2706C"/>
    <w:rsid w:val="00A3047B"/>
    <w:rsid w:val="00A34C7D"/>
    <w:rsid w:val="00A36EFA"/>
    <w:rsid w:val="00A3752E"/>
    <w:rsid w:val="00A56BFC"/>
    <w:rsid w:val="00A813E1"/>
    <w:rsid w:val="00A83C98"/>
    <w:rsid w:val="00A864F7"/>
    <w:rsid w:val="00A94AA9"/>
    <w:rsid w:val="00AA1191"/>
    <w:rsid w:val="00AA4CA5"/>
    <w:rsid w:val="00AB1C14"/>
    <w:rsid w:val="00AC6FEA"/>
    <w:rsid w:val="00AD00CB"/>
    <w:rsid w:val="00AD2EE1"/>
    <w:rsid w:val="00AD3416"/>
    <w:rsid w:val="00AE33E3"/>
    <w:rsid w:val="00AE6F20"/>
    <w:rsid w:val="00AF0A39"/>
    <w:rsid w:val="00AF10D8"/>
    <w:rsid w:val="00AF3B50"/>
    <w:rsid w:val="00B126D1"/>
    <w:rsid w:val="00B2377D"/>
    <w:rsid w:val="00B30363"/>
    <w:rsid w:val="00B31A18"/>
    <w:rsid w:val="00B32F92"/>
    <w:rsid w:val="00B378E6"/>
    <w:rsid w:val="00B44B56"/>
    <w:rsid w:val="00B4710F"/>
    <w:rsid w:val="00B4716F"/>
    <w:rsid w:val="00B51E35"/>
    <w:rsid w:val="00B55C2F"/>
    <w:rsid w:val="00B62AF7"/>
    <w:rsid w:val="00B632D1"/>
    <w:rsid w:val="00B67472"/>
    <w:rsid w:val="00B67F32"/>
    <w:rsid w:val="00B7137A"/>
    <w:rsid w:val="00B71F82"/>
    <w:rsid w:val="00B7277D"/>
    <w:rsid w:val="00B96959"/>
    <w:rsid w:val="00BA259C"/>
    <w:rsid w:val="00BB069C"/>
    <w:rsid w:val="00BB3FB2"/>
    <w:rsid w:val="00BC10DE"/>
    <w:rsid w:val="00BC31B2"/>
    <w:rsid w:val="00BC3E22"/>
    <w:rsid w:val="00BD1053"/>
    <w:rsid w:val="00BE7567"/>
    <w:rsid w:val="00C04611"/>
    <w:rsid w:val="00C13AFB"/>
    <w:rsid w:val="00C157D0"/>
    <w:rsid w:val="00C15BD7"/>
    <w:rsid w:val="00C21D99"/>
    <w:rsid w:val="00C31E83"/>
    <w:rsid w:val="00C33349"/>
    <w:rsid w:val="00C34B86"/>
    <w:rsid w:val="00C4082D"/>
    <w:rsid w:val="00C40DDA"/>
    <w:rsid w:val="00C43A5F"/>
    <w:rsid w:val="00C536D2"/>
    <w:rsid w:val="00C53BF1"/>
    <w:rsid w:val="00C60B89"/>
    <w:rsid w:val="00C70085"/>
    <w:rsid w:val="00C71FE2"/>
    <w:rsid w:val="00C744C9"/>
    <w:rsid w:val="00C77CD8"/>
    <w:rsid w:val="00C81A84"/>
    <w:rsid w:val="00C81F01"/>
    <w:rsid w:val="00CA005F"/>
    <w:rsid w:val="00CA7B65"/>
    <w:rsid w:val="00CB16C7"/>
    <w:rsid w:val="00CC764C"/>
    <w:rsid w:val="00CD582A"/>
    <w:rsid w:val="00CF415D"/>
    <w:rsid w:val="00D10918"/>
    <w:rsid w:val="00D11173"/>
    <w:rsid w:val="00D27486"/>
    <w:rsid w:val="00D40A47"/>
    <w:rsid w:val="00D52891"/>
    <w:rsid w:val="00D76586"/>
    <w:rsid w:val="00D81ACC"/>
    <w:rsid w:val="00D853F4"/>
    <w:rsid w:val="00D94C4A"/>
    <w:rsid w:val="00DB4005"/>
    <w:rsid w:val="00DB71C0"/>
    <w:rsid w:val="00DB76BE"/>
    <w:rsid w:val="00DC0D48"/>
    <w:rsid w:val="00DF0814"/>
    <w:rsid w:val="00DF09A7"/>
    <w:rsid w:val="00DF15A2"/>
    <w:rsid w:val="00DF2CC7"/>
    <w:rsid w:val="00DF7445"/>
    <w:rsid w:val="00E00341"/>
    <w:rsid w:val="00E17665"/>
    <w:rsid w:val="00E25FB0"/>
    <w:rsid w:val="00E27AF3"/>
    <w:rsid w:val="00E32E3D"/>
    <w:rsid w:val="00E36F3E"/>
    <w:rsid w:val="00E41B9A"/>
    <w:rsid w:val="00E431CC"/>
    <w:rsid w:val="00E67997"/>
    <w:rsid w:val="00E90D37"/>
    <w:rsid w:val="00E9290B"/>
    <w:rsid w:val="00E9559C"/>
    <w:rsid w:val="00EB1174"/>
    <w:rsid w:val="00EC0D92"/>
    <w:rsid w:val="00EC7A48"/>
    <w:rsid w:val="00ED7017"/>
    <w:rsid w:val="00EE5D8C"/>
    <w:rsid w:val="00F030CA"/>
    <w:rsid w:val="00F0652A"/>
    <w:rsid w:val="00F13FCB"/>
    <w:rsid w:val="00F1467E"/>
    <w:rsid w:val="00F174EF"/>
    <w:rsid w:val="00F22591"/>
    <w:rsid w:val="00F226A9"/>
    <w:rsid w:val="00F42311"/>
    <w:rsid w:val="00F42643"/>
    <w:rsid w:val="00F454B4"/>
    <w:rsid w:val="00F47D11"/>
    <w:rsid w:val="00F60506"/>
    <w:rsid w:val="00F67047"/>
    <w:rsid w:val="00F83FD0"/>
    <w:rsid w:val="00F93768"/>
    <w:rsid w:val="00F94330"/>
    <w:rsid w:val="00F94F76"/>
    <w:rsid w:val="00F95B18"/>
    <w:rsid w:val="00FA2BBD"/>
    <w:rsid w:val="00FA65DB"/>
    <w:rsid w:val="00FB7022"/>
    <w:rsid w:val="00FB7BBB"/>
    <w:rsid w:val="00FC2A27"/>
    <w:rsid w:val="00FC5D70"/>
    <w:rsid w:val="00FD077C"/>
    <w:rsid w:val="00FD3B64"/>
    <w:rsid w:val="00FD776B"/>
    <w:rsid w:val="00FE6256"/>
    <w:rsid w:val="00FF001E"/>
    <w:rsid w:val="00FF32E0"/>
    <w:rsid w:val="00FF3EDE"/>
    <w:rsid w:val="00FF4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3B4790E"/>
  <w15:chartTrackingRefBased/>
  <w15:docId w15:val="{F5AAE1E0-443B-4FB4-9C31-05539F249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US" w:eastAsia="en-US"/>
    </w:rPr>
  </w:style>
  <w:style w:type="paragraph" w:styleId="Naslov1">
    <w:name w:val="heading 1"/>
    <w:basedOn w:val="Navaden"/>
    <w:next w:val="Navaden"/>
    <w:qFormat/>
    <w:pPr>
      <w:keepNext/>
      <w:jc w:val="center"/>
      <w:outlineLvl w:val="0"/>
    </w:pPr>
    <w:rPr>
      <w:b/>
    </w:rPr>
  </w:style>
  <w:style w:type="paragraph" w:styleId="Naslov2">
    <w:name w:val="heading 2"/>
    <w:basedOn w:val="Navaden"/>
    <w:next w:val="Navaden"/>
    <w:qFormat/>
    <w:pPr>
      <w:keepNext/>
      <w:jc w:val="center"/>
      <w:outlineLvl w:val="1"/>
    </w:pPr>
    <w:rPr>
      <w:b/>
      <w:bCs/>
      <w:sz w:val="28"/>
      <w:lang w:val="pl-P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153"/>
        <w:tab w:val="right" w:pos="8306"/>
      </w:tabs>
    </w:pPr>
  </w:style>
  <w:style w:type="paragraph" w:styleId="Noga">
    <w:name w:val="footer"/>
    <w:basedOn w:val="Navaden"/>
    <w:link w:val="NogaZnak"/>
    <w:uiPriority w:val="99"/>
    <w:pPr>
      <w:tabs>
        <w:tab w:val="center" w:pos="4153"/>
        <w:tab w:val="right" w:pos="8306"/>
      </w:tabs>
    </w:pPr>
  </w:style>
  <w:style w:type="paragraph" w:styleId="Zgradbadokumenta">
    <w:name w:val="Document Map"/>
    <w:basedOn w:val="Navaden"/>
    <w:semiHidden/>
    <w:pPr>
      <w:shd w:val="clear" w:color="auto" w:fill="000080"/>
    </w:pPr>
    <w:rPr>
      <w:rFonts w:ascii="Tahoma" w:hAnsi="Tahoma"/>
    </w:rPr>
  </w:style>
  <w:style w:type="paragraph" w:styleId="Telobesedila">
    <w:name w:val="Body Text"/>
    <w:basedOn w:val="Navaden"/>
    <w:pPr>
      <w:spacing w:line="360" w:lineRule="auto"/>
      <w:jc w:val="center"/>
    </w:pPr>
    <w:rPr>
      <w:b/>
    </w:rPr>
  </w:style>
  <w:style w:type="paragraph" w:styleId="Telobesedila2">
    <w:name w:val="Body Text 2"/>
    <w:basedOn w:val="Navaden"/>
    <w:pPr>
      <w:jc w:val="both"/>
    </w:pPr>
  </w:style>
  <w:style w:type="character" w:styleId="tevilkastrani">
    <w:name w:val="page number"/>
    <w:basedOn w:val="Privzetapisavaodstavka"/>
  </w:style>
  <w:style w:type="table" w:styleId="Tabelamrea">
    <w:name w:val="Table Grid"/>
    <w:basedOn w:val="Navadnatabela"/>
    <w:rsid w:val="00050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4E6A8B"/>
    <w:rPr>
      <w:rFonts w:ascii="Tahoma" w:hAnsi="Tahoma" w:cs="Tahoma"/>
      <w:sz w:val="16"/>
      <w:szCs w:val="16"/>
    </w:rPr>
  </w:style>
  <w:style w:type="paragraph" w:styleId="Odstavekseznama">
    <w:name w:val="List Paragraph"/>
    <w:basedOn w:val="Navaden"/>
    <w:uiPriority w:val="34"/>
    <w:qFormat/>
    <w:rsid w:val="000D1D8C"/>
    <w:pPr>
      <w:overflowPunct w:val="0"/>
      <w:autoSpaceDE w:val="0"/>
      <w:autoSpaceDN w:val="0"/>
      <w:adjustRightInd w:val="0"/>
      <w:ind w:left="720"/>
      <w:contextualSpacing/>
    </w:pPr>
  </w:style>
  <w:style w:type="paragraph" w:customStyle="1" w:styleId="Telobesedila-zamik1">
    <w:name w:val="Telo besedila - zamik1"/>
    <w:basedOn w:val="Navaden"/>
    <w:link w:val="BodyTextIndentChar"/>
    <w:rsid w:val="00A07DA5"/>
    <w:pPr>
      <w:tabs>
        <w:tab w:val="left" w:pos="709"/>
      </w:tabs>
      <w:ind w:left="709" w:hanging="283"/>
      <w:jc w:val="both"/>
    </w:pPr>
    <w:rPr>
      <w:rFonts w:eastAsia="Calibri"/>
      <w:sz w:val="20"/>
      <w:lang w:val="en-GB" w:eastAsia="sl-SI"/>
    </w:rPr>
  </w:style>
  <w:style w:type="character" w:customStyle="1" w:styleId="BodyTextIndentChar">
    <w:name w:val="Body Text Indent Char"/>
    <w:link w:val="Telobesedila-zamik1"/>
    <w:rsid w:val="00A07DA5"/>
    <w:rPr>
      <w:rFonts w:ascii="Arial" w:eastAsia="Calibri" w:hAnsi="Arial"/>
      <w:lang w:val="en-GB"/>
    </w:rPr>
  </w:style>
  <w:style w:type="paragraph" w:customStyle="1" w:styleId="tekst1">
    <w:name w:val="tekst1"/>
    <w:basedOn w:val="Navaden"/>
    <w:rsid w:val="00827799"/>
    <w:pPr>
      <w:spacing w:before="120" w:line="264" w:lineRule="atLeast"/>
      <w:jc w:val="both"/>
    </w:pPr>
    <w:rPr>
      <w:sz w:val="22"/>
      <w:lang w:val="sl-SI" w:eastAsia="sl-SI"/>
    </w:rPr>
  </w:style>
  <w:style w:type="numbering" w:customStyle="1" w:styleId="Slog1">
    <w:name w:val="Slog1"/>
    <w:rsid w:val="00BA259C"/>
    <w:pPr>
      <w:numPr>
        <w:numId w:val="5"/>
      </w:numPr>
    </w:pPr>
  </w:style>
  <w:style w:type="numbering" w:customStyle="1" w:styleId="Slog2">
    <w:name w:val="Slog2"/>
    <w:rsid w:val="00C33349"/>
    <w:pPr>
      <w:numPr>
        <w:numId w:val="13"/>
      </w:numPr>
    </w:pPr>
  </w:style>
  <w:style w:type="character" w:customStyle="1" w:styleId="NogaZnak">
    <w:name w:val="Noga Znak"/>
    <w:basedOn w:val="Privzetapisavaodstavka"/>
    <w:link w:val="Noga"/>
    <w:uiPriority w:val="99"/>
    <w:rsid w:val="00AF3B50"/>
    <w:rPr>
      <w:rFonts w:ascii="Arial" w:hAnsi="Arial"/>
      <w:sz w:val="24"/>
      <w:lang w:val="en-US" w:eastAsia="en-US"/>
    </w:rPr>
  </w:style>
  <w:style w:type="character" w:styleId="Pripombasklic">
    <w:name w:val="annotation reference"/>
    <w:basedOn w:val="Privzetapisavaodstavka"/>
    <w:rsid w:val="00C536D2"/>
    <w:rPr>
      <w:sz w:val="16"/>
      <w:szCs w:val="16"/>
    </w:rPr>
  </w:style>
  <w:style w:type="paragraph" w:styleId="Pripombabesedilo">
    <w:name w:val="annotation text"/>
    <w:basedOn w:val="Navaden"/>
    <w:link w:val="PripombabesediloZnak"/>
    <w:rsid w:val="00C536D2"/>
    <w:rPr>
      <w:sz w:val="20"/>
    </w:rPr>
  </w:style>
  <w:style w:type="character" w:customStyle="1" w:styleId="PripombabesediloZnak">
    <w:name w:val="Pripomba – besedilo Znak"/>
    <w:basedOn w:val="Privzetapisavaodstavka"/>
    <w:link w:val="Pripombabesedilo"/>
    <w:rsid w:val="00C536D2"/>
    <w:rPr>
      <w:rFonts w:ascii="Arial" w:hAnsi="Arial"/>
      <w:lang w:val="en-US" w:eastAsia="en-US"/>
    </w:rPr>
  </w:style>
  <w:style w:type="paragraph" w:styleId="Zadevapripombe">
    <w:name w:val="annotation subject"/>
    <w:basedOn w:val="Pripombabesedilo"/>
    <w:next w:val="Pripombabesedilo"/>
    <w:link w:val="ZadevapripombeZnak"/>
    <w:rsid w:val="00C536D2"/>
    <w:rPr>
      <w:b/>
      <w:bCs/>
    </w:rPr>
  </w:style>
  <w:style w:type="character" w:customStyle="1" w:styleId="ZadevapripombeZnak">
    <w:name w:val="Zadeva pripombe Znak"/>
    <w:basedOn w:val="PripombabesediloZnak"/>
    <w:link w:val="Zadevapripombe"/>
    <w:rsid w:val="00C536D2"/>
    <w:rPr>
      <w:rFonts w:ascii="Arial" w:hAnsi="Arial"/>
      <w:b/>
      <w:bCs/>
      <w:lang w:val="en-US" w:eastAsia="en-US"/>
    </w:rPr>
  </w:style>
  <w:style w:type="paragraph" w:styleId="Revizija">
    <w:name w:val="Revision"/>
    <w:hidden/>
    <w:uiPriority w:val="99"/>
    <w:semiHidden/>
    <w:rsid w:val="00B32F92"/>
    <w:rPr>
      <w:rFonts w:ascii="Arial"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7243">
      <w:bodyDiv w:val="1"/>
      <w:marLeft w:val="0"/>
      <w:marRight w:val="0"/>
      <w:marTop w:val="0"/>
      <w:marBottom w:val="0"/>
      <w:divBdr>
        <w:top w:val="none" w:sz="0" w:space="0" w:color="auto"/>
        <w:left w:val="none" w:sz="0" w:space="0" w:color="auto"/>
        <w:bottom w:val="none" w:sz="0" w:space="0" w:color="auto"/>
        <w:right w:val="none" w:sz="0" w:space="0" w:color="auto"/>
      </w:divBdr>
    </w:div>
    <w:div w:id="803274765">
      <w:bodyDiv w:val="1"/>
      <w:marLeft w:val="0"/>
      <w:marRight w:val="0"/>
      <w:marTop w:val="0"/>
      <w:marBottom w:val="0"/>
      <w:divBdr>
        <w:top w:val="none" w:sz="0" w:space="0" w:color="auto"/>
        <w:left w:val="none" w:sz="0" w:space="0" w:color="auto"/>
        <w:bottom w:val="none" w:sz="0" w:space="0" w:color="auto"/>
        <w:right w:val="none" w:sz="0" w:space="0" w:color="auto"/>
      </w:divBdr>
    </w:div>
    <w:div w:id="1013266709">
      <w:bodyDiv w:val="1"/>
      <w:marLeft w:val="0"/>
      <w:marRight w:val="0"/>
      <w:marTop w:val="0"/>
      <w:marBottom w:val="0"/>
      <w:divBdr>
        <w:top w:val="none" w:sz="0" w:space="0" w:color="auto"/>
        <w:left w:val="none" w:sz="0" w:space="0" w:color="auto"/>
        <w:bottom w:val="none" w:sz="0" w:space="0" w:color="auto"/>
        <w:right w:val="none" w:sz="0" w:space="0" w:color="auto"/>
      </w:divBdr>
    </w:div>
    <w:div w:id="1396586771">
      <w:bodyDiv w:val="1"/>
      <w:marLeft w:val="0"/>
      <w:marRight w:val="0"/>
      <w:marTop w:val="0"/>
      <w:marBottom w:val="0"/>
      <w:divBdr>
        <w:top w:val="none" w:sz="0" w:space="0" w:color="auto"/>
        <w:left w:val="none" w:sz="0" w:space="0" w:color="auto"/>
        <w:bottom w:val="none" w:sz="0" w:space="0" w:color="auto"/>
        <w:right w:val="none" w:sz="0" w:space="0" w:color="auto"/>
      </w:divBdr>
    </w:div>
    <w:div w:id="1414426559">
      <w:bodyDiv w:val="1"/>
      <w:marLeft w:val="0"/>
      <w:marRight w:val="0"/>
      <w:marTop w:val="0"/>
      <w:marBottom w:val="0"/>
      <w:divBdr>
        <w:top w:val="none" w:sz="0" w:space="0" w:color="auto"/>
        <w:left w:val="none" w:sz="0" w:space="0" w:color="auto"/>
        <w:bottom w:val="none" w:sz="0" w:space="0" w:color="auto"/>
        <w:right w:val="none" w:sz="0" w:space="0" w:color="auto"/>
      </w:divBdr>
    </w:div>
    <w:div w:id="1729842328">
      <w:bodyDiv w:val="1"/>
      <w:marLeft w:val="0"/>
      <w:marRight w:val="0"/>
      <w:marTop w:val="0"/>
      <w:marBottom w:val="0"/>
      <w:divBdr>
        <w:top w:val="none" w:sz="0" w:space="0" w:color="auto"/>
        <w:left w:val="none" w:sz="0" w:space="0" w:color="auto"/>
        <w:bottom w:val="none" w:sz="0" w:space="0" w:color="auto"/>
        <w:right w:val="none" w:sz="0" w:space="0" w:color="auto"/>
      </w:divBdr>
    </w:div>
    <w:div w:id="206316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D35C1-2894-4EC4-BC59-9B3D1319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1838</Words>
  <Characters>10968</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sprejem projekt za obratovanje in vzdrževanje tr. premoga</vt:lpstr>
    </vt:vector>
  </TitlesOfParts>
  <Company>TE-TOL</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sprejem projekt za obratovanje in vzdrževanje tr. premoga</dc:title>
  <dc:subject/>
  <dc:creator>Sedej Klemen</dc:creator>
  <cp:keywords/>
  <dc:description>sprejem projekt za obratovanje in vzdrževanje transporta premoga</dc:description>
  <cp:lastModifiedBy>Loti Windschnurer</cp:lastModifiedBy>
  <cp:revision>4</cp:revision>
  <cp:lastPrinted>2020-03-09T12:08:00Z</cp:lastPrinted>
  <dcterms:created xsi:type="dcterms:W3CDTF">2026-04-21T11:28:00Z</dcterms:created>
  <dcterms:modified xsi:type="dcterms:W3CDTF">2026-04-21T11:29:00Z</dcterms:modified>
</cp:coreProperties>
</file>